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F6A73A" w14:textId="77777777" w:rsidR="006F2500" w:rsidRPr="00F4376B" w:rsidRDefault="006F2500" w:rsidP="00AE163D">
      <w:pPr>
        <w:pStyle w:val="Title"/>
        <w:rPr>
          <w:sz w:val="32"/>
          <w:szCs w:val="32"/>
        </w:rPr>
      </w:pPr>
      <w:r w:rsidRPr="00AE163D">
        <w:rPr>
          <w:iCs/>
          <w:sz w:val="32"/>
          <w:szCs w:val="32"/>
        </w:rPr>
        <w:t>The role of human resource management in improving employee performance</w:t>
      </w:r>
    </w:p>
    <w:p w14:paraId="3C7A13AC" w14:textId="77777777" w:rsidR="006F2500" w:rsidRDefault="006F2500" w:rsidP="00904D6D">
      <w:pPr>
        <w:jc w:val="center"/>
        <w:rPr>
          <w:b/>
          <w:bCs/>
        </w:rPr>
      </w:pPr>
    </w:p>
    <w:p w14:paraId="32516F6C" w14:textId="77777777" w:rsidR="006F2500" w:rsidRPr="003D5B84" w:rsidRDefault="006F2500" w:rsidP="00904D6D">
      <w:pPr>
        <w:jc w:val="center"/>
        <w:rPr>
          <w:b/>
          <w:bCs/>
        </w:rPr>
      </w:pPr>
    </w:p>
    <w:p w14:paraId="1D289499" w14:textId="77777777" w:rsidR="00B46C01" w:rsidRPr="00AE163D" w:rsidRDefault="00B46C01" w:rsidP="00B46C01">
      <w:pPr>
        <w:rPr>
          <w:bCs/>
          <w:sz w:val="16"/>
          <w:szCs w:val="16"/>
        </w:rPr>
      </w:pPr>
      <w:bookmarkStart w:id="0" w:name="_Hlk80000582"/>
      <w:r w:rsidRPr="00AE163D">
        <w:rPr>
          <w:b/>
          <w:bCs/>
          <w:iCs/>
        </w:rPr>
        <w:t>Muhammad Alwi</w:t>
      </w:r>
      <w:r>
        <w:rPr>
          <w:b/>
          <w:bCs/>
          <w:vertAlign w:val="superscript"/>
        </w:rPr>
        <w:t>*</w:t>
      </w:r>
      <w:r>
        <w:rPr>
          <w:b/>
          <w:bCs/>
        </w:rPr>
        <w:t xml:space="preserve">, </w:t>
      </w:r>
      <w:r w:rsidRPr="00AE163D">
        <w:rPr>
          <w:bCs/>
          <w:sz w:val="16"/>
          <w:szCs w:val="16"/>
        </w:rPr>
        <w:t>Department of Management, Universitas Gunung Jati, Cirebon, West Java,</w:t>
      </w:r>
      <w:r w:rsidRPr="00AE163D">
        <w:rPr>
          <w:bCs/>
          <w:iCs/>
          <w:sz w:val="16"/>
          <w:szCs w:val="16"/>
        </w:rPr>
        <w:t xml:space="preserve"> Indonesia</w:t>
      </w:r>
    </w:p>
    <w:p w14:paraId="38D96296" w14:textId="77777777" w:rsidR="00B46C01" w:rsidRPr="00286D3E" w:rsidRDefault="00B46C01" w:rsidP="00B46C01">
      <w:pPr>
        <w:rPr>
          <w:b/>
          <w:bCs/>
        </w:rPr>
      </w:pPr>
      <w:r w:rsidRPr="00AE163D">
        <w:rPr>
          <w:b/>
          <w:bCs/>
          <w:iCs/>
        </w:rPr>
        <w:t>Nashrulloh Ari Setiawan</w:t>
      </w:r>
      <w:r>
        <w:rPr>
          <w:b/>
          <w:bCs/>
        </w:rPr>
        <w:t xml:space="preserve">, </w:t>
      </w:r>
      <w:r w:rsidRPr="00AE163D">
        <w:rPr>
          <w:bCs/>
          <w:sz w:val="16"/>
          <w:szCs w:val="16"/>
        </w:rPr>
        <w:t>Department of Management, Universitas Gunung Jati, Cirebon, West Java,</w:t>
      </w:r>
      <w:r w:rsidRPr="00AE163D">
        <w:rPr>
          <w:bCs/>
          <w:iCs/>
          <w:sz w:val="16"/>
          <w:szCs w:val="16"/>
        </w:rPr>
        <w:t xml:space="preserve"> Indonesia</w:t>
      </w:r>
    </w:p>
    <w:p w14:paraId="06A7E665" w14:textId="77777777" w:rsidR="00B46C01" w:rsidRDefault="00B46C01" w:rsidP="00B46C01">
      <w:pPr>
        <w:rPr>
          <w:sz w:val="16"/>
          <w:szCs w:val="16"/>
        </w:rPr>
      </w:pPr>
      <w:r w:rsidRPr="00AE163D">
        <w:rPr>
          <w:b/>
          <w:bCs/>
          <w:iCs/>
        </w:rPr>
        <w:t>Sigit Budiman</w:t>
      </w:r>
      <w:r>
        <w:rPr>
          <w:b/>
          <w:bCs/>
        </w:rPr>
        <w:t xml:space="preserve">, </w:t>
      </w:r>
      <w:r w:rsidRPr="00AE163D">
        <w:rPr>
          <w:bCs/>
          <w:sz w:val="16"/>
          <w:szCs w:val="16"/>
        </w:rPr>
        <w:t>Department of Management, Universitas Gunung Jati, Cirebon, West Java,</w:t>
      </w:r>
      <w:r w:rsidRPr="00AE163D">
        <w:rPr>
          <w:bCs/>
          <w:iCs/>
          <w:sz w:val="16"/>
          <w:szCs w:val="16"/>
        </w:rPr>
        <w:t xml:space="preserve"> Indonesia</w:t>
      </w:r>
    </w:p>
    <w:p w14:paraId="723E5242" w14:textId="77777777" w:rsidR="00B46C01" w:rsidRPr="00AE163D" w:rsidRDefault="00B46C01" w:rsidP="00B46C01">
      <w:pPr>
        <w:rPr>
          <w:b/>
          <w:bCs/>
          <w:iCs/>
        </w:rPr>
      </w:pPr>
      <w:r w:rsidRPr="00AE163D">
        <w:rPr>
          <w:b/>
          <w:bCs/>
          <w:iCs/>
        </w:rPr>
        <w:t>Natasya Tiara</w:t>
      </w:r>
      <w:r>
        <w:rPr>
          <w:b/>
          <w:bCs/>
          <w:iCs/>
        </w:rPr>
        <w:t xml:space="preserve"> </w:t>
      </w:r>
      <w:r w:rsidRPr="00AE163D">
        <w:rPr>
          <w:b/>
          <w:bCs/>
          <w:iCs/>
        </w:rPr>
        <w:t>Alika</w:t>
      </w:r>
      <w:r>
        <w:rPr>
          <w:b/>
          <w:bCs/>
        </w:rPr>
        <w:t xml:space="preserve">, </w:t>
      </w:r>
      <w:r w:rsidRPr="00AE163D">
        <w:rPr>
          <w:bCs/>
          <w:sz w:val="16"/>
          <w:szCs w:val="16"/>
        </w:rPr>
        <w:t>Department of Management, Universitas Gunung Jati, Cirebon, West Java,</w:t>
      </w:r>
      <w:r w:rsidRPr="00AE163D">
        <w:rPr>
          <w:bCs/>
          <w:iCs/>
          <w:sz w:val="16"/>
          <w:szCs w:val="16"/>
        </w:rPr>
        <w:t xml:space="preserve"> Indonesia</w:t>
      </w:r>
    </w:p>
    <w:p w14:paraId="5BE69633" w14:textId="77777777" w:rsidR="00B46C01" w:rsidRPr="00A114B0" w:rsidRDefault="00B46C01" w:rsidP="00B46C01">
      <w:pPr>
        <w:jc w:val="center"/>
        <w:rPr>
          <w:sz w:val="16"/>
          <w:szCs w:val="16"/>
        </w:rPr>
      </w:pPr>
      <w:bookmarkStart w:id="1" w:name="_Hlk68515371"/>
    </w:p>
    <w:bookmarkEnd w:id="0"/>
    <w:bookmarkEnd w:id="1"/>
    <w:p w14:paraId="381D15D8" w14:textId="77777777" w:rsidR="00B46C01" w:rsidRPr="00B46C01" w:rsidRDefault="00B46C01" w:rsidP="00B46C01">
      <w:pPr>
        <w:rPr>
          <w:sz w:val="16"/>
          <w:szCs w:val="16"/>
        </w:rPr>
      </w:pPr>
      <w:r>
        <w:rPr>
          <w:sz w:val="16"/>
          <w:szCs w:val="16"/>
          <w:vertAlign w:val="superscript"/>
        </w:rPr>
        <w:t>*</w:t>
      </w:r>
      <w:r>
        <w:rPr>
          <w:sz w:val="16"/>
          <w:szCs w:val="16"/>
        </w:rPr>
        <w:t>Email for Correspondence</w:t>
      </w:r>
      <w:r w:rsidRPr="00B46C01">
        <w:rPr>
          <w:sz w:val="16"/>
          <w:szCs w:val="16"/>
        </w:rPr>
        <w:t xml:space="preserve">: </w:t>
      </w:r>
      <w:hyperlink r:id="rId8" w:history="1">
        <w:r w:rsidRPr="00B46C01">
          <w:rPr>
            <w:rStyle w:val="Hyperlink"/>
            <w:color w:val="auto"/>
            <w:sz w:val="16"/>
            <w:szCs w:val="16"/>
            <w:u w:val="none"/>
          </w:rPr>
          <w:t>malwy1980@gmail.com</w:t>
        </w:r>
      </w:hyperlink>
      <w:r w:rsidRPr="00B46C01">
        <w:rPr>
          <w:sz w:val="16"/>
          <w:szCs w:val="16"/>
        </w:rPr>
        <w:t xml:space="preserve">  </w:t>
      </w:r>
      <w:hyperlink r:id="rId9" w:history="1">
        <w:r w:rsidRPr="00B46C01">
          <w:rPr>
            <w:rStyle w:val="Hyperlink"/>
            <w:color w:val="auto"/>
            <w:sz w:val="16"/>
            <w:szCs w:val="16"/>
            <w:u w:val="none"/>
          </w:rPr>
          <w:t>nasrullaharisetiawan0@gmail.com</w:t>
        </w:r>
      </w:hyperlink>
      <w:r w:rsidRPr="00B46C01">
        <w:rPr>
          <w:sz w:val="16"/>
          <w:szCs w:val="16"/>
        </w:rPr>
        <w:t xml:space="preserve">  </w:t>
      </w:r>
      <w:hyperlink r:id="rId10" w:history="1">
        <w:r w:rsidRPr="00B46C01">
          <w:rPr>
            <w:rStyle w:val="Hyperlink"/>
            <w:color w:val="auto"/>
            <w:sz w:val="16"/>
            <w:szCs w:val="16"/>
            <w:u w:val="none"/>
          </w:rPr>
          <w:t>sigitbudiman28@gmail.com</w:t>
        </w:r>
      </w:hyperlink>
    </w:p>
    <w:p w14:paraId="6D98DE7B" w14:textId="506CCD02" w:rsidR="006F2500" w:rsidRPr="00E14CB8" w:rsidRDefault="00B46C01" w:rsidP="00B46C01">
      <w:pPr>
        <w:rPr>
          <w:sz w:val="16"/>
          <w:szCs w:val="16"/>
        </w:rPr>
      </w:pPr>
      <w:r w:rsidRPr="00B46C01">
        <w:rPr>
          <w:sz w:val="16"/>
          <w:szCs w:val="16"/>
        </w:rPr>
        <w:t xml:space="preserve">         </w:t>
      </w:r>
      <w:r w:rsidRPr="00B46C01">
        <w:rPr>
          <w:sz w:val="16"/>
          <w:szCs w:val="16"/>
        </w:rPr>
        <w:tab/>
      </w:r>
      <w:r w:rsidRPr="00B46C01">
        <w:rPr>
          <w:sz w:val="16"/>
          <w:szCs w:val="16"/>
        </w:rPr>
        <w:tab/>
        <w:t xml:space="preserve">          </w:t>
      </w:r>
      <w:hyperlink r:id="rId11" w:history="1">
        <w:r w:rsidRPr="00B46C01">
          <w:rPr>
            <w:rStyle w:val="Hyperlink"/>
            <w:color w:val="auto"/>
            <w:sz w:val="16"/>
            <w:szCs w:val="16"/>
            <w:u w:val="none"/>
          </w:rPr>
          <w:t>natasyatiaraalika@gmail.com</w:t>
        </w:r>
      </w:hyperlink>
      <w:r w:rsidR="006F2500">
        <w:rPr>
          <w:sz w:val="16"/>
          <w:szCs w:val="16"/>
        </w:rPr>
        <w:t xml:space="preserve"> </w:t>
      </w:r>
    </w:p>
    <w:p w14:paraId="1C9C187C" w14:textId="77777777" w:rsidR="006F2500" w:rsidRDefault="006F2500" w:rsidP="0088233C">
      <w:pPr>
        <w:jc w:val="center"/>
      </w:pPr>
    </w:p>
    <w:p w14:paraId="2B641401" w14:textId="77777777" w:rsidR="006F2500" w:rsidRDefault="006F2500" w:rsidP="0088233C">
      <w:pPr>
        <w:jc w:val="center"/>
      </w:pPr>
    </w:p>
    <w:tbl>
      <w:tblPr>
        <w:tblStyle w:val="TableGrid"/>
        <w:tblW w:w="8157" w:type="dxa"/>
        <w:jc w:val="center"/>
        <w:tblLook w:val="04A0" w:firstRow="1" w:lastRow="0" w:firstColumn="1" w:lastColumn="0" w:noHBand="0" w:noVBand="1"/>
      </w:tblPr>
      <w:tblGrid>
        <w:gridCol w:w="2099"/>
        <w:gridCol w:w="282"/>
        <w:gridCol w:w="5776"/>
      </w:tblGrid>
      <w:tr w:rsidR="006F2500" w14:paraId="3A393268" w14:textId="77777777" w:rsidTr="00CA7C79">
        <w:trPr>
          <w:trHeight w:val="38"/>
          <w:jc w:val="center"/>
        </w:trPr>
        <w:tc>
          <w:tcPr>
            <w:tcW w:w="2099" w:type="dxa"/>
            <w:vMerge w:val="restart"/>
            <w:tcBorders>
              <w:top w:val="double" w:sz="4" w:space="0" w:color="auto"/>
              <w:left w:val="nil"/>
              <w:right w:val="nil"/>
            </w:tcBorders>
            <w:vAlign w:val="center"/>
          </w:tcPr>
          <w:p w14:paraId="396044BA" w14:textId="77777777" w:rsidR="006F2500" w:rsidRPr="007F286F" w:rsidRDefault="006F2500" w:rsidP="00941203">
            <w:pPr>
              <w:spacing w:before="120" w:after="120"/>
              <w:jc w:val="both"/>
              <w:rPr>
                <w:b/>
                <w:i/>
              </w:rPr>
            </w:pPr>
            <w:r w:rsidRPr="007F286F">
              <w:rPr>
                <w:b/>
                <w:i/>
              </w:rPr>
              <w:t>Keywords:</w:t>
            </w:r>
          </w:p>
          <w:p w14:paraId="3D396FA8" w14:textId="77777777" w:rsidR="006F2500" w:rsidRDefault="006F2500" w:rsidP="00AE163D">
            <w:pPr>
              <w:jc w:val="both"/>
              <w:rPr>
                <w:iCs/>
              </w:rPr>
            </w:pPr>
            <w:r w:rsidRPr="00AE163D">
              <w:rPr>
                <w:iCs/>
              </w:rPr>
              <w:t>role</w:t>
            </w:r>
          </w:p>
          <w:p w14:paraId="5F7D62EF" w14:textId="77777777" w:rsidR="006F2500" w:rsidRDefault="006F2500" w:rsidP="00AE163D">
            <w:pPr>
              <w:jc w:val="both"/>
              <w:rPr>
                <w:iCs/>
              </w:rPr>
            </w:pPr>
            <w:r w:rsidRPr="00AE163D">
              <w:rPr>
                <w:iCs/>
              </w:rPr>
              <w:t>Human resource management</w:t>
            </w:r>
          </w:p>
          <w:p w14:paraId="68496208" w14:textId="77777777" w:rsidR="006F2500" w:rsidRPr="00AE163D" w:rsidRDefault="006F2500" w:rsidP="00AE163D">
            <w:pPr>
              <w:jc w:val="both"/>
              <w:rPr>
                <w:b/>
                <w:iCs/>
              </w:rPr>
            </w:pPr>
            <w:r w:rsidRPr="00AE163D">
              <w:rPr>
                <w:iCs/>
              </w:rPr>
              <w:t>Employee Performance</w:t>
            </w:r>
          </w:p>
        </w:tc>
        <w:tc>
          <w:tcPr>
            <w:tcW w:w="282" w:type="dxa"/>
            <w:tcBorders>
              <w:top w:val="double" w:sz="4" w:space="0" w:color="auto"/>
              <w:left w:val="nil"/>
              <w:bottom w:val="nil"/>
              <w:right w:val="nil"/>
            </w:tcBorders>
          </w:tcPr>
          <w:p w14:paraId="6242CCBB" w14:textId="77777777" w:rsidR="006F2500" w:rsidRDefault="006F2500" w:rsidP="00CA7C79">
            <w:pPr>
              <w:jc w:val="center"/>
            </w:pPr>
          </w:p>
        </w:tc>
        <w:tc>
          <w:tcPr>
            <w:tcW w:w="5776" w:type="dxa"/>
            <w:tcBorders>
              <w:top w:val="double" w:sz="4" w:space="0" w:color="auto"/>
              <w:left w:val="nil"/>
              <w:bottom w:val="single" w:sz="4" w:space="0" w:color="auto"/>
              <w:right w:val="nil"/>
            </w:tcBorders>
          </w:tcPr>
          <w:p w14:paraId="37B51D7E" w14:textId="77777777" w:rsidR="006F2500" w:rsidRPr="00957C11" w:rsidRDefault="006F2500" w:rsidP="00CA7C79">
            <w:pPr>
              <w:rPr>
                <w:color w:val="000000"/>
                <w:sz w:val="24"/>
                <w:szCs w:val="24"/>
              </w:rPr>
            </w:pPr>
            <w:r w:rsidRPr="00957C11">
              <w:rPr>
                <w:b/>
                <w:bCs/>
                <w:iCs/>
                <w:color w:val="000000"/>
              </w:rPr>
              <w:t>ABSTRACT</w:t>
            </w:r>
          </w:p>
        </w:tc>
      </w:tr>
      <w:tr w:rsidR="006F2500" w14:paraId="03240F36" w14:textId="77777777" w:rsidTr="00CA7C79">
        <w:trPr>
          <w:trHeight w:val="2586"/>
          <w:jc w:val="center"/>
        </w:trPr>
        <w:tc>
          <w:tcPr>
            <w:tcW w:w="2099" w:type="dxa"/>
            <w:vMerge/>
            <w:tcBorders>
              <w:left w:val="nil"/>
              <w:right w:val="nil"/>
            </w:tcBorders>
            <w:vAlign w:val="center"/>
          </w:tcPr>
          <w:p w14:paraId="3F4F8C22" w14:textId="77777777" w:rsidR="006F2500" w:rsidRPr="00957C11" w:rsidRDefault="006F2500" w:rsidP="00941203">
            <w:pPr>
              <w:jc w:val="both"/>
            </w:pPr>
          </w:p>
        </w:tc>
        <w:tc>
          <w:tcPr>
            <w:tcW w:w="282" w:type="dxa"/>
            <w:tcBorders>
              <w:top w:val="nil"/>
              <w:left w:val="nil"/>
              <w:bottom w:val="nil"/>
              <w:right w:val="nil"/>
            </w:tcBorders>
          </w:tcPr>
          <w:p w14:paraId="69BFD1B6" w14:textId="77777777" w:rsidR="006F2500" w:rsidRDefault="006F2500" w:rsidP="00957C11">
            <w:pPr>
              <w:spacing w:before="120"/>
              <w:jc w:val="both"/>
            </w:pPr>
          </w:p>
        </w:tc>
        <w:tc>
          <w:tcPr>
            <w:tcW w:w="5776" w:type="dxa"/>
            <w:tcBorders>
              <w:top w:val="single" w:sz="4" w:space="0" w:color="auto"/>
              <w:left w:val="nil"/>
              <w:right w:val="nil"/>
            </w:tcBorders>
            <w:vAlign w:val="center"/>
          </w:tcPr>
          <w:p w14:paraId="7EDD1964" w14:textId="77777777" w:rsidR="006F2500" w:rsidRPr="00AE163D" w:rsidRDefault="006F2500" w:rsidP="00AE163D">
            <w:pPr>
              <w:spacing w:before="240" w:after="240"/>
              <w:jc w:val="both"/>
            </w:pPr>
            <w:r w:rsidRPr="00AE163D">
              <w:rPr>
                <w:color w:val="000000"/>
                <w:sz w:val="18"/>
                <w:szCs w:val="18"/>
              </w:rPr>
              <w:t>This study aims to evaluate the impact of the role of human resource management on improving employee performance at PT. Agro Hikmah Sejahtera Nguling Pasuruan. The focus of the study is focused on the company and the evaluation of human resource management in the company from the point of view of management economics. This research uses a qualitative approach by applying literature research methods, interviews, and documentation analysis conducted at the research site. Data were analyzed to assess the extent to which the role of human resource management contributed to improved employee performance. The results showed that the role of human resource management has a significant impact in improving employee performance. In addition, the study identifies methods and strategies that can be used to improve employee performance through human resource management roles. From the perspective of management economics, this study provides an overview of the evaluation of human resource management.</w:t>
            </w:r>
          </w:p>
        </w:tc>
      </w:tr>
      <w:tr w:rsidR="006F2500" w14:paraId="5008E60C" w14:textId="77777777" w:rsidTr="00CA7C79">
        <w:trPr>
          <w:jc w:val="center"/>
        </w:trPr>
        <w:tc>
          <w:tcPr>
            <w:tcW w:w="8157" w:type="dxa"/>
            <w:gridSpan w:val="3"/>
            <w:tcBorders>
              <w:top w:val="nil"/>
              <w:left w:val="nil"/>
              <w:bottom w:val="double" w:sz="4" w:space="0" w:color="auto"/>
              <w:right w:val="nil"/>
            </w:tcBorders>
          </w:tcPr>
          <w:p w14:paraId="19684417" w14:textId="77777777" w:rsidR="006F2500" w:rsidRPr="00756D5A" w:rsidRDefault="006F2500" w:rsidP="008E5278">
            <w:pPr>
              <w:spacing w:after="120"/>
            </w:pPr>
            <w:r>
              <w:rPr>
                <w:i/>
                <w:iCs/>
                <w:color w:val="000000"/>
                <w:sz w:val="18"/>
                <w:szCs w:val="18"/>
              </w:rPr>
              <w:t xml:space="preserve">This is an open access article under the </w:t>
            </w:r>
            <w:hyperlink r:id="rId12" w:history="1">
              <w:r>
                <w:rPr>
                  <w:rStyle w:val="Hyperlink"/>
                  <w:i/>
                  <w:iCs/>
                  <w:sz w:val="18"/>
                  <w:szCs w:val="18"/>
                </w:rPr>
                <w:t>CC BY-SA</w:t>
              </w:r>
            </w:hyperlink>
            <w:r>
              <w:rPr>
                <w:i/>
                <w:iCs/>
                <w:color w:val="000000"/>
                <w:sz w:val="18"/>
                <w:szCs w:val="18"/>
              </w:rPr>
              <w:t xml:space="preserve"> license.</w:t>
            </w:r>
          </w:p>
        </w:tc>
      </w:tr>
    </w:tbl>
    <w:p w14:paraId="006E33FA" w14:textId="77777777" w:rsidR="006F2500" w:rsidRDefault="006F2500" w:rsidP="00957C11">
      <w:pPr>
        <w:jc w:val="both"/>
      </w:pPr>
    </w:p>
    <w:p w14:paraId="1ECCBA97" w14:textId="77777777" w:rsidR="006F2500" w:rsidRPr="00957C11" w:rsidRDefault="006F2500" w:rsidP="00957C11">
      <w:pPr>
        <w:jc w:val="both"/>
      </w:pPr>
    </w:p>
    <w:p w14:paraId="2F1EF23F" w14:textId="77777777" w:rsidR="006F2500" w:rsidRPr="00956EB6" w:rsidRDefault="006F2500" w:rsidP="00CA7C79">
      <w:pPr>
        <w:tabs>
          <w:tab w:val="left" w:pos="426"/>
        </w:tabs>
        <w:rPr>
          <w:b/>
          <w:bCs/>
          <w:lang w:val="id-ID"/>
        </w:rPr>
      </w:pPr>
      <w:r w:rsidRPr="00956EB6">
        <w:rPr>
          <w:b/>
          <w:bCs/>
        </w:rPr>
        <w:t>INTRODUCTION</w:t>
      </w:r>
    </w:p>
    <w:p w14:paraId="5140337D" w14:textId="6FB48907" w:rsidR="006F2500" w:rsidRPr="00B46C01" w:rsidRDefault="006F2500" w:rsidP="00AE163D">
      <w:pPr>
        <w:ind w:firstLine="540"/>
        <w:jc w:val="both"/>
        <w:rPr>
          <w:rFonts w:asciiTheme="majorBidi" w:hAnsiTheme="majorBidi" w:cstheme="majorBidi"/>
        </w:rPr>
      </w:pPr>
      <w:r w:rsidRPr="00B46C01">
        <w:rPr>
          <w:rFonts w:asciiTheme="majorBidi" w:hAnsiTheme="majorBidi" w:cstheme="majorBidi"/>
        </w:rPr>
        <w:t xml:space="preserve">Human Resource Management (HRM) includes a series of activities to manage human resources, ranging from job analysis planning, workforce planning, recruitment, selection, training, development, career planning, job performance appraisal, to transparent compensation </w:t>
      </w:r>
      <w:sdt>
        <w:sdtPr>
          <w:rPr>
            <w:rFonts w:asciiTheme="majorBidi" w:hAnsiTheme="majorBidi" w:cstheme="majorBidi"/>
            <w:color w:val="000000"/>
          </w:rPr>
          <w:tag w:val="MENDELEY_CITATION_v3_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"/>
          <w:id w:val="-416861746"/>
          <w:placeholder>
            <w:docPart w:val="DefaultPlaceholder_-1854013440"/>
          </w:placeholder>
        </w:sdtPr>
        <w:sdtEndPr/>
        <w:sdtContent>
          <w:r w:rsidR="00595F0D" w:rsidRPr="00B46C01">
            <w:rPr>
              <w:rFonts w:asciiTheme="majorBidi" w:hAnsiTheme="majorBidi" w:cstheme="majorBidi"/>
              <w:color w:val="000000"/>
            </w:rPr>
            <w:t>(Harris, 2023)</w:t>
          </w:r>
        </w:sdtContent>
      </w:sdt>
      <w:r w:rsidRPr="00B46C01">
        <w:rPr>
          <w:rFonts w:asciiTheme="majorBidi" w:hAnsiTheme="majorBidi" w:cstheme="majorBidi"/>
        </w:rPr>
        <w:t xml:space="preserve">. In facing future tasks and challenges, human resource development is an important obligation for every company   </w:t>
      </w:r>
      <w:sdt>
        <w:sdtPr>
          <w:rPr>
            <w:rFonts w:asciiTheme="majorBidi" w:hAnsiTheme="majorBidi" w:cstheme="majorBidi"/>
            <w:color w:val="000000"/>
          </w:rPr>
          <w:tag w:val="MENDELEY_CITATION_v3_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"/>
          <w:id w:val="1837804675"/>
          <w:placeholder>
            <w:docPart w:val="DefaultPlaceholder_-1854013440"/>
          </w:placeholder>
        </w:sdtPr>
        <w:sdtEndPr/>
        <w:sdtContent>
          <w:r w:rsidR="00595F0D" w:rsidRPr="00B46C01">
            <w:rPr>
              <w:rFonts w:asciiTheme="majorBidi" w:hAnsiTheme="majorBidi" w:cstheme="majorBidi"/>
            </w:rPr>
            <w:t>(Angliawati &amp; Fatimah, 2020; Hayati &amp; Yulianto, 2021; Septiana et al., 2023)</w:t>
          </w:r>
        </w:sdtContent>
      </w:sdt>
      <w:r w:rsidRPr="00B46C01">
        <w:rPr>
          <w:rFonts w:asciiTheme="majorBidi" w:hAnsiTheme="majorBidi" w:cstheme="majorBidi"/>
        </w:rPr>
        <w:t>. Experience shows that a comprehensive onboarding program does not guarantee that employees can immediately perform their duties well, especially new employees, so training is still needed to improve skills in various aspects of the job.</w:t>
      </w:r>
    </w:p>
    <w:p w14:paraId="27042761" w14:textId="6BBC4174" w:rsidR="006F2500" w:rsidRPr="00B46C01" w:rsidRDefault="006F2500" w:rsidP="00AE163D">
      <w:pPr>
        <w:ind w:firstLine="540"/>
        <w:jc w:val="both"/>
        <w:rPr>
          <w:rFonts w:asciiTheme="majorBidi" w:hAnsiTheme="majorBidi" w:cstheme="majorBidi"/>
        </w:rPr>
      </w:pPr>
      <w:r w:rsidRPr="00B46C01">
        <w:rPr>
          <w:rFonts w:asciiTheme="majorBidi" w:hAnsiTheme="majorBidi" w:cstheme="majorBidi"/>
        </w:rPr>
        <w:t xml:space="preserve">Likewise with employees who are proficient, they still need to increase their knowledge, skills, and abilities because there is always room to increase work productivity. When employees are placed in a new work environment, there may be work habits that need to be improved. Therefore, human resource management is a key factor in the success of a company, which not only has a vision and mission to achieve common goals, but also requires good and correct management </w:t>
      </w:r>
      <w:sdt>
        <w:sdtPr>
          <w:rPr>
            <w:rFonts w:asciiTheme="majorBidi" w:hAnsiTheme="majorBidi" w:cstheme="majorBidi"/>
            <w:color w:val="000000"/>
          </w:rPr>
          <w:tag w:val="MENDELEY_CITATION_v3_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"/>
          <w:id w:val="-804233129"/>
          <w:placeholder>
            <w:docPart w:val="DefaultPlaceholder_-1854013440"/>
          </w:placeholder>
        </w:sdtPr>
        <w:sdtEndPr/>
        <w:sdtContent>
          <w:r w:rsidR="00595F0D" w:rsidRPr="00B46C01">
            <w:rPr>
              <w:rFonts w:asciiTheme="majorBidi" w:hAnsiTheme="majorBidi" w:cstheme="majorBidi"/>
              <w:color w:val="000000"/>
            </w:rPr>
            <w:t>(Aula et al., 2022)</w:t>
          </w:r>
        </w:sdtContent>
      </w:sdt>
      <w:r w:rsidRPr="00B46C01">
        <w:rPr>
          <w:rFonts w:asciiTheme="majorBidi" w:hAnsiTheme="majorBidi" w:cstheme="majorBidi"/>
        </w:rPr>
        <w:t>.</w:t>
      </w:r>
    </w:p>
    <w:p w14:paraId="656771AD" w14:textId="29344115" w:rsidR="006F2500" w:rsidRPr="00B46C01" w:rsidRDefault="006F2500" w:rsidP="00AE163D">
      <w:pPr>
        <w:ind w:firstLine="540"/>
        <w:jc w:val="both"/>
        <w:rPr>
          <w:rFonts w:asciiTheme="majorBidi" w:hAnsiTheme="majorBidi" w:cstheme="majorBidi"/>
        </w:rPr>
      </w:pPr>
      <w:r w:rsidRPr="00B46C01">
        <w:rPr>
          <w:rFonts w:asciiTheme="majorBidi" w:hAnsiTheme="majorBidi" w:cstheme="majorBidi"/>
        </w:rPr>
        <w:t xml:space="preserve">This research is based on the need to explore a deep understanding of the impact of the role of human resource management in improving employee performance at PT. Agro Hikmah Sejahtera Nguling Pasuruan. Improving employee performance is crucial for the success of a company in facing increasingly complex and dynamic market challenges </w:t>
      </w:r>
      <w:sdt>
        <w:sdtPr>
          <w:rPr>
            <w:rFonts w:asciiTheme="majorBidi" w:hAnsiTheme="majorBidi" w:cstheme="majorBidi"/>
            <w:color w:val="000000"/>
          </w:rPr>
          <w:tag w:val="MENDELEY_CITATION_v3_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"/>
          <w:id w:val="1645774258"/>
          <w:placeholder>
            <w:docPart w:val="DefaultPlaceholder_-1854013440"/>
          </w:placeholder>
        </w:sdtPr>
        <w:sdtEndPr/>
        <w:sdtContent>
          <w:r w:rsidR="00595F0D" w:rsidRPr="00B46C01">
            <w:rPr>
              <w:rFonts w:asciiTheme="majorBidi" w:hAnsiTheme="majorBidi" w:cstheme="majorBidi"/>
              <w:color w:val="000000"/>
            </w:rPr>
            <w:t>(Wulandari et al., 2023)</w:t>
          </w:r>
        </w:sdtContent>
      </w:sdt>
      <w:r w:rsidRPr="00B46C01">
        <w:rPr>
          <w:rFonts w:asciiTheme="majorBidi" w:hAnsiTheme="majorBidi" w:cstheme="majorBidi"/>
        </w:rPr>
        <w:t>. Human resource management has a strategic role in managing aspects of employees, and this research was conducted to understand the extent to which such roles can contribute to improved employee performance.</w:t>
      </w:r>
    </w:p>
    <w:p w14:paraId="4C80F7F4" w14:textId="77777777" w:rsidR="006F2500" w:rsidRPr="00B46C01" w:rsidRDefault="006F2500" w:rsidP="00AE163D">
      <w:pPr>
        <w:ind w:firstLine="540"/>
        <w:jc w:val="both"/>
        <w:rPr>
          <w:rFonts w:asciiTheme="majorBidi" w:hAnsiTheme="majorBidi" w:cstheme="majorBidi"/>
        </w:rPr>
      </w:pPr>
      <w:r w:rsidRPr="00B46C01">
        <w:rPr>
          <w:rFonts w:asciiTheme="majorBidi" w:hAnsiTheme="majorBidi" w:cstheme="majorBidi"/>
        </w:rPr>
        <w:t>One of the challenges faced by many companies, including PT. Agro Hikmah Sejahtera Nguling Pasuruan today is how to optimize their human resources to achieve optimal business goals. Therefore, this study will try to answer questions around how the role of human resource management can be the key to success in improving employee productivity and performance.</w:t>
      </w:r>
    </w:p>
    <w:p w14:paraId="0AB51A05" w14:textId="057FED3E" w:rsidR="006F2500" w:rsidRPr="00B46C01" w:rsidRDefault="006F2500" w:rsidP="00AE163D">
      <w:pPr>
        <w:ind w:firstLine="540"/>
        <w:jc w:val="both"/>
        <w:rPr>
          <w:rFonts w:asciiTheme="majorBidi" w:hAnsiTheme="majorBidi" w:cstheme="majorBidi"/>
        </w:rPr>
      </w:pPr>
      <w:r w:rsidRPr="00B46C01">
        <w:rPr>
          <w:rFonts w:asciiTheme="majorBidi" w:hAnsiTheme="majorBidi" w:cstheme="majorBidi"/>
        </w:rPr>
        <w:t xml:space="preserve">According to </w:t>
      </w:r>
      <w:sdt>
        <w:sdtPr>
          <w:rPr>
            <w:rFonts w:asciiTheme="majorBidi" w:hAnsiTheme="majorBidi" w:cstheme="majorBidi"/>
            <w:color w:val="000000"/>
          </w:rPr>
          <w:tag w:val="MENDELEY_CITATION_v3_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"/>
          <w:id w:val="-889806534"/>
          <w:placeholder>
            <w:docPart w:val="DefaultPlaceholder_-1854013440"/>
          </w:placeholder>
        </w:sdtPr>
        <w:sdtEndPr/>
        <w:sdtContent>
          <w:r w:rsidR="00595F0D" w:rsidRPr="00B46C01">
            <w:rPr>
              <w:rFonts w:asciiTheme="majorBidi" w:hAnsiTheme="majorBidi" w:cstheme="majorBidi"/>
              <w:color w:val="000000"/>
            </w:rPr>
            <w:t>Darim (2020)</w:t>
          </w:r>
        </w:sdtContent>
      </w:sdt>
      <w:r w:rsidRPr="00B46C01">
        <w:rPr>
          <w:rFonts w:asciiTheme="majorBidi" w:hAnsiTheme="majorBidi" w:cstheme="majorBidi"/>
          <w:color w:val="000000"/>
        </w:rPr>
        <w:t xml:space="preserve">, </w:t>
      </w:r>
      <w:r w:rsidRPr="00B46C01">
        <w:rPr>
          <w:rFonts w:asciiTheme="majorBidi" w:hAnsiTheme="majorBidi" w:cstheme="majorBidi"/>
        </w:rPr>
        <w:t xml:space="preserve">management is the process of achieving goals through the cooperation of people and organizational resources. Human resources, as human beings employed in the organization, have a </w:t>
      </w:r>
      <w:r w:rsidRPr="00B46C01">
        <w:rPr>
          <w:rFonts w:asciiTheme="majorBidi" w:hAnsiTheme="majorBidi" w:cstheme="majorBidi"/>
        </w:rPr>
        <w:lastRenderedPageBreak/>
        <w:t>role as a source of movers, thinkers, and planners to achieve organizational goals. Management of human resource aspects must be well managed, involving job analysis, job planning, introduction, evaluation, communication, counseling, work discipline, education, training, development, building commitment, work safety, assurance, complaint resolution, and employee relations.</w:t>
      </w:r>
    </w:p>
    <w:p w14:paraId="60B3E524" w14:textId="77777777" w:rsidR="006F2500" w:rsidRPr="00B46C01" w:rsidRDefault="006F2500" w:rsidP="00AE163D">
      <w:pPr>
        <w:ind w:firstLine="540"/>
        <w:jc w:val="both"/>
        <w:rPr>
          <w:rFonts w:asciiTheme="majorBidi" w:hAnsiTheme="majorBidi" w:cstheme="majorBidi"/>
        </w:rPr>
      </w:pPr>
      <w:r w:rsidRPr="00B46C01">
        <w:rPr>
          <w:rFonts w:asciiTheme="majorBidi" w:hAnsiTheme="majorBidi" w:cstheme="majorBidi"/>
        </w:rPr>
        <w:t>The high level of competition and rapid changes in the business environment require companies to constantly adapt and improve their competitiveness. Therefore, a better understanding of the effectiveness of the role of human resource management can be the foundation for developing strategies and policies that are in accordance with the needs of the company in improving employee performance. As a theoretical foundation, the literature review involves previous studies relevant to the role of human resource management and its impact on employee performance. Through this literature review, the research seeks to devise a solid conceptual framework to support the analysis in the context of this study.</w:t>
      </w:r>
    </w:p>
    <w:p w14:paraId="706A802D" w14:textId="3DBE6870" w:rsidR="006F2500" w:rsidRPr="00B46C01" w:rsidRDefault="006F2500" w:rsidP="00AE163D">
      <w:pPr>
        <w:ind w:firstLine="540"/>
        <w:jc w:val="both"/>
        <w:rPr>
          <w:rFonts w:asciiTheme="majorBidi" w:hAnsiTheme="majorBidi" w:cstheme="majorBidi"/>
        </w:rPr>
      </w:pPr>
      <w:r w:rsidRPr="00B46C01">
        <w:rPr>
          <w:rFonts w:asciiTheme="majorBidi" w:hAnsiTheme="majorBidi" w:cstheme="majorBidi"/>
        </w:rPr>
        <w:t xml:space="preserve">Thus, the role of human resource management becomes vital and needs to be considered properly to achieve company goals. Effective human resource management has a positive impact on work patterns and employee performance. According to </w:t>
      </w:r>
      <w:sdt>
        <w:sdtPr>
          <w:rPr>
            <w:rFonts w:asciiTheme="majorBidi" w:hAnsiTheme="majorBidi" w:cstheme="majorBidi"/>
            <w:color w:val="000000"/>
          </w:rPr>
          <w:tag w:val="MENDELEY_CITATION_v3_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"/>
          <w:id w:val="-917788733"/>
          <w:placeholder>
            <w:docPart w:val="DefaultPlaceholder_-1854013440"/>
          </w:placeholder>
        </w:sdtPr>
        <w:sdtEndPr/>
        <w:sdtContent>
          <w:r w:rsidR="00595F0D" w:rsidRPr="00B46C01">
            <w:rPr>
              <w:rFonts w:asciiTheme="majorBidi" w:hAnsiTheme="majorBidi" w:cstheme="majorBidi"/>
              <w:color w:val="000000"/>
            </w:rPr>
            <w:t>Nurhanisa et al. (2023)</w:t>
          </w:r>
        </w:sdtContent>
      </w:sdt>
      <w:r w:rsidRPr="00B46C01">
        <w:rPr>
          <w:rFonts w:asciiTheme="majorBidi" w:hAnsiTheme="majorBidi" w:cstheme="majorBidi"/>
        </w:rPr>
        <w:t>, individual performance is the result of the work of individuals or members of the organization, while organizational performance is the total work achieved by the organization. The close relationship between the two shows that the success of a company's performance is largely determined by the quality of its human resources. Effective and successful organizations are driven by good performance supported by qualified human resources.</w:t>
      </w:r>
    </w:p>
    <w:p w14:paraId="40C41FFB" w14:textId="51E75C72" w:rsidR="006F2500" w:rsidRPr="00B46C01" w:rsidRDefault="006F2500" w:rsidP="00AE163D">
      <w:pPr>
        <w:ind w:firstLine="540"/>
        <w:jc w:val="both"/>
        <w:rPr>
          <w:rFonts w:asciiTheme="majorBidi" w:hAnsiTheme="majorBidi" w:cstheme="majorBidi"/>
        </w:rPr>
      </w:pPr>
      <w:r w:rsidRPr="00B46C01">
        <w:rPr>
          <w:rFonts w:asciiTheme="majorBidi" w:hAnsiTheme="majorBidi" w:cstheme="majorBidi"/>
        </w:rPr>
        <w:t xml:space="preserve">A number of previous studies have made important contributions in understanding the role of human resource management (HRM) and its impact on employee performance. Research conducted by </w:t>
      </w:r>
      <w:sdt>
        <w:sdtPr>
          <w:rPr>
            <w:rFonts w:asciiTheme="majorBidi" w:hAnsiTheme="majorBidi" w:cstheme="majorBidi"/>
            <w:color w:val="000000"/>
          </w:rPr>
          <w:tag w:val="MENDELEY_CITATION_v3_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"/>
          <w:id w:val="2084092516"/>
          <w:placeholder>
            <w:docPart w:val="DefaultPlaceholder_-1854013440"/>
          </w:placeholder>
        </w:sdtPr>
        <w:sdtEndPr/>
        <w:sdtContent>
          <w:r w:rsidR="00595F0D" w:rsidRPr="00B46C01">
            <w:rPr>
              <w:rFonts w:asciiTheme="majorBidi" w:hAnsiTheme="majorBidi" w:cstheme="majorBidi"/>
            </w:rPr>
            <w:t>Parinsi &amp; Musa (2023)</w:t>
          </w:r>
        </w:sdtContent>
      </w:sdt>
      <w:r w:rsidRPr="00B46C01">
        <w:rPr>
          <w:rFonts w:asciiTheme="majorBidi" w:hAnsiTheme="majorBidi" w:cstheme="majorBidi"/>
        </w:rPr>
        <w:t xml:space="preserve"> highlights the importance of HR strategies that focus on developing employee skills and motivation to increase productivity. The results of the study show that the implementation of an effective HR strategy can positively affect employee performance.</w:t>
      </w:r>
    </w:p>
    <w:p w14:paraId="3F0BADBC" w14:textId="2C60510B" w:rsidR="006F2500" w:rsidRPr="00B46C01" w:rsidRDefault="006F2500" w:rsidP="00AE163D">
      <w:pPr>
        <w:ind w:firstLine="540"/>
        <w:jc w:val="both"/>
        <w:rPr>
          <w:rFonts w:asciiTheme="majorBidi" w:hAnsiTheme="majorBidi" w:cstheme="majorBidi"/>
        </w:rPr>
      </w:pPr>
      <w:r w:rsidRPr="00B46C01">
        <w:rPr>
          <w:rFonts w:asciiTheme="majorBidi" w:hAnsiTheme="majorBidi" w:cstheme="majorBidi"/>
        </w:rPr>
        <w:t xml:space="preserve">In line with these findings, research by </w:t>
      </w:r>
      <w:sdt>
        <w:sdtPr>
          <w:rPr>
            <w:rFonts w:asciiTheme="majorBidi" w:hAnsiTheme="majorBidi" w:cstheme="majorBidi"/>
            <w:color w:val="000000"/>
          </w:rPr>
          <w:tag w:val="MENDELEY_CITATION_v3_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"/>
          <w:id w:val="137930402"/>
          <w:placeholder>
            <w:docPart w:val="DefaultPlaceholder_-1854013440"/>
          </w:placeholder>
        </w:sdtPr>
        <w:sdtEndPr/>
        <w:sdtContent>
          <w:r w:rsidR="00595F0D" w:rsidRPr="00B46C01">
            <w:rPr>
              <w:rFonts w:asciiTheme="majorBidi" w:hAnsiTheme="majorBidi" w:cstheme="majorBidi"/>
              <w:color w:val="000000"/>
            </w:rPr>
            <w:t>Miharti (2022)</w:t>
          </w:r>
        </w:sdtContent>
      </w:sdt>
      <w:r w:rsidRPr="00B46C01">
        <w:rPr>
          <w:rFonts w:asciiTheme="majorBidi" w:hAnsiTheme="majorBidi" w:cstheme="majorBidi"/>
        </w:rPr>
        <w:t xml:space="preserve"> emphasizing the role of training and development in the context of HRM. According to him, companies that provide regular training to employees tend to have higher performance. Thus, this study underscores the importance of investment in human capital development to improve performance.</w:t>
      </w:r>
    </w:p>
    <w:p w14:paraId="3E14DF10" w14:textId="25971B8E" w:rsidR="006F2500" w:rsidRPr="00B46C01" w:rsidRDefault="006F2500" w:rsidP="00AE163D">
      <w:pPr>
        <w:ind w:firstLine="540"/>
        <w:jc w:val="both"/>
        <w:rPr>
          <w:rFonts w:asciiTheme="majorBidi" w:hAnsiTheme="majorBidi" w:cstheme="majorBidi"/>
        </w:rPr>
      </w:pPr>
      <w:r w:rsidRPr="00B46C01">
        <w:rPr>
          <w:rFonts w:asciiTheme="majorBidi" w:hAnsiTheme="majorBidi" w:cstheme="majorBidi"/>
        </w:rPr>
        <w:t xml:space="preserve">Other relevant research is conducted by </w:t>
      </w:r>
      <w:sdt>
        <w:sdtPr>
          <w:rPr>
            <w:rFonts w:asciiTheme="majorBidi" w:hAnsiTheme="majorBidi" w:cstheme="majorBidi"/>
            <w:color w:val="000000"/>
          </w:rPr>
          <w:tag w:val="MENDELEY_CITATION_v3_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"/>
          <w:id w:val="-495345119"/>
          <w:placeholder>
            <w:docPart w:val="DefaultPlaceholder_-1854013440"/>
          </w:placeholder>
        </w:sdtPr>
        <w:sdtEndPr/>
        <w:sdtContent>
          <w:r w:rsidR="00595F0D" w:rsidRPr="00B46C01">
            <w:rPr>
              <w:rFonts w:asciiTheme="majorBidi" w:hAnsiTheme="majorBidi" w:cstheme="majorBidi"/>
              <w:color w:val="000000"/>
            </w:rPr>
            <w:t>Qhoiyro et al. (2023)</w:t>
          </w:r>
        </w:sdtContent>
      </w:sdt>
      <w:r w:rsidRPr="00B46C01">
        <w:rPr>
          <w:rFonts w:asciiTheme="majorBidi" w:hAnsiTheme="majorBidi" w:cstheme="majorBidi"/>
        </w:rPr>
        <w:t xml:space="preserve"> who explored the impact of transparent compensation policies on employee motivation and performance. Their findings suggest that employees who feel fair and clearly associated with the compensation system tend to be more motivated and show better performance. This adds an important dimension to understanding the relationship between HR and employee performance.</w:t>
      </w:r>
    </w:p>
    <w:p w14:paraId="41BE3384" w14:textId="77777777" w:rsidR="006F2500" w:rsidRPr="00B46C01" w:rsidRDefault="006F2500" w:rsidP="00AE163D">
      <w:pPr>
        <w:ind w:firstLine="540"/>
        <w:jc w:val="both"/>
        <w:rPr>
          <w:rFonts w:asciiTheme="majorBidi" w:hAnsiTheme="majorBidi" w:cstheme="majorBidi"/>
          <w:spacing w:val="-2"/>
          <w:lang w:val="id-ID"/>
        </w:rPr>
      </w:pPr>
      <w:r w:rsidRPr="00B46C01">
        <w:rPr>
          <w:rFonts w:asciiTheme="majorBidi" w:hAnsiTheme="majorBidi" w:cstheme="majorBidi"/>
        </w:rPr>
        <w:t>However, despite the many studies that have been done, there is still a knowledge gap that needs to be filled. Most previous research tends to focus on specific industry sectors or specific geographic contexts. Therefore, this study will try to complement these shortcomings, so as to provide more specific and relevant insights regarding the role of HRM in improving employee performance at PT. Agro Hikmah Sejahtera Nguling Pasuruan. Thus, it is hoped that this research can make a new contribution in the understanding of how human resource management can be optimized to improve employee performance, and at the same time contribute to the human resource management literature in general.</w:t>
      </w:r>
    </w:p>
    <w:p w14:paraId="38CB2C77" w14:textId="77777777" w:rsidR="006F2500" w:rsidRPr="00B46C01" w:rsidRDefault="006F2500" w:rsidP="00E619D6">
      <w:pPr>
        <w:jc w:val="both"/>
        <w:rPr>
          <w:rFonts w:asciiTheme="majorBidi" w:hAnsiTheme="majorBidi" w:cstheme="majorBidi"/>
        </w:rPr>
      </w:pPr>
    </w:p>
    <w:p w14:paraId="65759F14" w14:textId="77777777" w:rsidR="006F2500" w:rsidRPr="00B46C01" w:rsidRDefault="006F2500" w:rsidP="00CA7C79">
      <w:pPr>
        <w:tabs>
          <w:tab w:val="left" w:pos="426"/>
        </w:tabs>
        <w:rPr>
          <w:rFonts w:asciiTheme="majorBidi" w:hAnsiTheme="majorBidi" w:cstheme="majorBidi"/>
          <w:b/>
          <w:bCs/>
          <w:lang w:val="id-ID"/>
        </w:rPr>
      </w:pPr>
      <w:r w:rsidRPr="00B46C01">
        <w:rPr>
          <w:rFonts w:asciiTheme="majorBidi" w:hAnsiTheme="majorBidi" w:cstheme="majorBidi"/>
          <w:b/>
          <w:bCs/>
        </w:rPr>
        <w:t>METHOD</w:t>
      </w:r>
    </w:p>
    <w:p w14:paraId="6C64B7E7" w14:textId="1B786A04" w:rsidR="006F2500" w:rsidRPr="00B46C01" w:rsidRDefault="006F2500" w:rsidP="00AE163D">
      <w:pPr>
        <w:ind w:firstLine="540"/>
        <w:jc w:val="both"/>
        <w:rPr>
          <w:rFonts w:asciiTheme="majorBidi" w:hAnsiTheme="majorBidi" w:cstheme="majorBidi"/>
        </w:rPr>
      </w:pPr>
      <w:bookmarkStart w:id="2" w:name="_Hlk78354310"/>
      <w:r w:rsidRPr="00B46C01">
        <w:rPr>
          <w:rFonts w:asciiTheme="majorBidi" w:hAnsiTheme="majorBidi" w:cstheme="majorBidi"/>
        </w:rPr>
        <w:t xml:space="preserve">This research adopts qualitative descriptive method, focusing on exploring the role of human resource management (HRM) on employee performance </w:t>
      </w:r>
      <w:sdt>
        <w:sdtPr>
          <w:rPr>
            <w:rFonts w:asciiTheme="majorBidi" w:hAnsiTheme="majorBidi" w:cstheme="majorBidi"/>
            <w:color w:val="000000"/>
          </w:rPr>
          <w:tag w:val="MENDELEY_CITATION_v3_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"/>
          <w:id w:val="924152175"/>
          <w:placeholder>
            <w:docPart w:val="DefaultPlaceholder_-1854013440"/>
          </w:placeholder>
        </w:sdtPr>
        <w:sdtEndPr/>
        <w:sdtContent>
          <w:r w:rsidR="00595F0D" w:rsidRPr="00B46C01">
            <w:rPr>
              <w:rFonts w:asciiTheme="majorBidi" w:hAnsiTheme="majorBidi" w:cstheme="majorBidi"/>
              <w:color w:val="000000"/>
            </w:rPr>
            <w:t>(Fadli, 2021)</w:t>
          </w:r>
        </w:sdtContent>
      </w:sdt>
      <w:r w:rsidRPr="00B46C01">
        <w:rPr>
          <w:rFonts w:asciiTheme="majorBidi" w:hAnsiTheme="majorBidi" w:cstheme="majorBidi"/>
        </w:rPr>
        <w:t>. Research was conducted in the HR department which focused on aspects of work discipline and employee productivity. In this study, the two main variables analyzed were the role of HR and employee performance.</w:t>
      </w:r>
    </w:p>
    <w:p w14:paraId="07438296" w14:textId="4D50D1BA" w:rsidR="006F2500" w:rsidRPr="00B46C01" w:rsidRDefault="006F2500" w:rsidP="006F2500">
      <w:pPr>
        <w:ind w:firstLine="540"/>
        <w:jc w:val="both"/>
        <w:rPr>
          <w:rFonts w:asciiTheme="majorBidi" w:hAnsiTheme="majorBidi" w:cstheme="majorBidi"/>
        </w:rPr>
      </w:pPr>
      <w:r w:rsidRPr="00B46C01">
        <w:rPr>
          <w:rFonts w:asciiTheme="majorBidi" w:hAnsiTheme="majorBidi" w:cstheme="majorBidi"/>
        </w:rPr>
        <w:t>The data sources used involve primary data obtained through interviews, observation, and documentation. Special emphasis is placed on issues related to work discipline and employee productivity. In addition, secondary data are collected from literature, research journals, magazines, and company-related documents, providing a solid theoretical foundation. In collecting data, interview techniques are used to obtain internal company information, while observation and documentation are used to detail activities or events related to research. The data analysis process uses a qualitative approach, where field data is elaborated and explained to provide an overview of the research.</w:t>
      </w:r>
    </w:p>
    <w:p w14:paraId="43F57B4D" w14:textId="77777777" w:rsidR="006F2500" w:rsidRPr="00B46C01" w:rsidRDefault="006F2500" w:rsidP="00E6413D">
      <w:pPr>
        <w:ind w:firstLine="540"/>
        <w:jc w:val="both"/>
        <w:rPr>
          <w:rFonts w:asciiTheme="majorBidi" w:hAnsiTheme="majorBidi" w:cstheme="majorBidi"/>
        </w:rPr>
      </w:pPr>
      <w:r w:rsidRPr="00B46C01">
        <w:rPr>
          <w:rFonts w:asciiTheme="majorBidi" w:hAnsiTheme="majorBidi" w:cstheme="majorBidi"/>
        </w:rPr>
        <w:t>This study involved a population of 500 employees in the context of HR and employee performance in an organization. The sample taken from the population as the focus of data analysis amounted to 100 employees from various divisions. The process of data analysis, which involves comparing research results with theoretical bases, aims to provide an in-depth understanding of the role of HR and its implications for employee performance. This approach forms the basis for formulating new conclusions that can provide valuable insights in the context of this study.</w:t>
      </w:r>
    </w:p>
    <w:p w14:paraId="3B880566" w14:textId="77777777" w:rsidR="006F2500" w:rsidRPr="00B46C01" w:rsidRDefault="006F2500" w:rsidP="00E6413D">
      <w:pPr>
        <w:ind w:firstLine="540"/>
        <w:jc w:val="both"/>
        <w:rPr>
          <w:rFonts w:asciiTheme="majorBidi" w:hAnsiTheme="majorBidi" w:cstheme="majorBidi"/>
          <w:lang w:val="id-ID"/>
        </w:rPr>
      </w:pPr>
    </w:p>
    <w:bookmarkEnd w:id="2"/>
    <w:p w14:paraId="6C43FE62" w14:textId="77777777" w:rsidR="006F2500" w:rsidRPr="00B46C01" w:rsidRDefault="006F2500" w:rsidP="008F49B2">
      <w:pPr>
        <w:tabs>
          <w:tab w:val="left" w:pos="426"/>
        </w:tabs>
        <w:rPr>
          <w:rFonts w:asciiTheme="majorBidi" w:hAnsiTheme="majorBidi" w:cstheme="majorBidi"/>
          <w:b/>
          <w:bCs/>
          <w:lang w:val="id-ID"/>
        </w:rPr>
      </w:pPr>
      <w:r w:rsidRPr="00B46C01">
        <w:rPr>
          <w:rFonts w:asciiTheme="majorBidi" w:hAnsiTheme="majorBidi" w:cstheme="majorBidi"/>
          <w:b/>
          <w:bCs/>
        </w:rPr>
        <w:lastRenderedPageBreak/>
        <w:t>RESULTS AND DISCUSSION</w:t>
      </w:r>
    </w:p>
    <w:p w14:paraId="0782D7C3" w14:textId="77777777" w:rsidR="006F2500" w:rsidRPr="00B46C01" w:rsidRDefault="006F2500" w:rsidP="00AE163D">
      <w:pPr>
        <w:jc w:val="both"/>
        <w:rPr>
          <w:rFonts w:asciiTheme="majorBidi" w:hAnsiTheme="majorBidi" w:cstheme="majorBidi"/>
          <w:b/>
        </w:rPr>
      </w:pPr>
      <w:r w:rsidRPr="00B46C01">
        <w:rPr>
          <w:rFonts w:asciiTheme="majorBidi" w:hAnsiTheme="majorBidi" w:cstheme="majorBidi"/>
          <w:b/>
        </w:rPr>
        <w:t>The role of HR in improving employee performance</w:t>
      </w:r>
    </w:p>
    <w:p w14:paraId="419C0584" w14:textId="77777777" w:rsidR="006F2500" w:rsidRPr="00B46C01" w:rsidRDefault="006F2500" w:rsidP="00AE163D">
      <w:pPr>
        <w:ind w:firstLine="540"/>
        <w:jc w:val="both"/>
        <w:rPr>
          <w:rFonts w:asciiTheme="majorBidi" w:hAnsiTheme="majorBidi" w:cstheme="majorBidi"/>
        </w:rPr>
      </w:pPr>
      <w:r w:rsidRPr="00B46C01">
        <w:rPr>
          <w:rFonts w:asciiTheme="majorBidi" w:hAnsiTheme="majorBidi" w:cstheme="majorBidi"/>
        </w:rPr>
        <w:t>In a dynamic business reality, PT. Agro Hikmah Sejahtera Nguling Pasuruan is faced with significant challenges related to the search for professional and skilled workers in a short time. The success of the company depends not only on technological aspects, but also on managerial capabilities in overcoming human resource (HR) problems. Lack or inability to solve HR problems can potentially harm the company as a whole, especially in terms of productivity, efficiency, and competitiveness.</w:t>
      </w:r>
    </w:p>
    <w:p w14:paraId="198C8334" w14:textId="7CC2A75C" w:rsidR="006F2500" w:rsidRPr="00B46C01" w:rsidRDefault="006F2500" w:rsidP="00AE163D">
      <w:pPr>
        <w:ind w:firstLine="540"/>
        <w:jc w:val="both"/>
        <w:rPr>
          <w:rFonts w:asciiTheme="majorBidi" w:hAnsiTheme="majorBidi" w:cstheme="majorBidi"/>
        </w:rPr>
      </w:pPr>
      <w:r w:rsidRPr="00B46C01">
        <w:rPr>
          <w:rFonts w:asciiTheme="majorBidi" w:hAnsiTheme="majorBidi" w:cstheme="majorBidi"/>
        </w:rPr>
        <w:t xml:space="preserve">The main challenges faced by PT. Agro Hikmah Sejahtera Nguling Pasuruan lies in the speed of technological change and the complexity of managerial demands. In this context, past research supports the view that finding effective solutions to HR problems is a critical step to ensure the continuity of the company. In line with the results of the study, </w:t>
      </w:r>
      <w:sdt>
        <w:sdtPr>
          <w:rPr>
            <w:rFonts w:asciiTheme="majorBidi" w:hAnsiTheme="majorBidi" w:cstheme="majorBidi"/>
            <w:color w:val="000000"/>
          </w:rPr>
          <w:tag w:val="MENDELEY_CITATION_v3_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"/>
          <w:id w:val="1875585894"/>
          <w:placeholder>
            <w:docPart w:val="DefaultPlaceholder_-1854013440"/>
          </w:placeholder>
        </w:sdtPr>
        <w:sdtEndPr/>
        <w:sdtContent>
          <w:r w:rsidR="00595F0D" w:rsidRPr="00B46C01">
            <w:rPr>
              <w:rFonts w:asciiTheme="majorBidi" w:hAnsiTheme="majorBidi" w:cstheme="majorBidi"/>
              <w:color w:val="000000"/>
            </w:rPr>
            <w:t>(Wahyudi et al., 2023)</w:t>
          </w:r>
        </w:sdtContent>
      </w:sdt>
      <w:r w:rsidRPr="00B46C01">
        <w:rPr>
          <w:rFonts w:asciiTheme="majorBidi" w:hAnsiTheme="majorBidi" w:cstheme="majorBidi"/>
        </w:rPr>
        <w:t xml:space="preserve"> Highlighting the importance of efficient human resource management in supporting companies facing the dynamics of technology and management.</w:t>
      </w:r>
    </w:p>
    <w:p w14:paraId="3E922B19" w14:textId="77777777" w:rsidR="006F2500" w:rsidRPr="00B46C01" w:rsidRDefault="006F2500" w:rsidP="00AE163D">
      <w:pPr>
        <w:ind w:firstLine="540"/>
        <w:jc w:val="both"/>
        <w:rPr>
          <w:rFonts w:asciiTheme="majorBidi" w:hAnsiTheme="majorBidi" w:cstheme="majorBidi"/>
        </w:rPr>
      </w:pPr>
      <w:r w:rsidRPr="00B46C01">
        <w:rPr>
          <w:rFonts w:asciiTheme="majorBidi" w:hAnsiTheme="majorBidi" w:cstheme="majorBidi"/>
        </w:rPr>
        <w:t>The impact of the inability to overcome HR problems cannot be ignored. Decreased productivity, low operational efficiency, and decreased competitiveness can be serious consequences that can threaten the sustainability of the company. Therefore, in response to this challenge, PT. Agro Hikmah Sejahtera Nguling Pasuruan adopts goals and strategies focused on technology development, management, and professionalism of human resources.</w:t>
      </w:r>
    </w:p>
    <w:p w14:paraId="088C2352" w14:textId="397A2E74" w:rsidR="006F2500" w:rsidRPr="00B46C01" w:rsidRDefault="006F2500" w:rsidP="00AE163D">
      <w:pPr>
        <w:ind w:firstLine="540"/>
        <w:jc w:val="both"/>
        <w:rPr>
          <w:rFonts w:asciiTheme="majorBidi" w:hAnsiTheme="majorBidi" w:cstheme="majorBidi"/>
        </w:rPr>
      </w:pPr>
      <w:r w:rsidRPr="00B46C01">
        <w:rPr>
          <w:rFonts w:asciiTheme="majorBidi" w:hAnsiTheme="majorBidi" w:cstheme="majorBidi"/>
        </w:rPr>
        <w:t xml:space="preserve">One of the main strategies of PT. Agro Hikmah Sejahtera Nguling Pasuruan is to improve employee performance as an effort to increase overall productivity. This is in line with the findings of previous research, as stated by </w:t>
      </w:r>
      <w:sdt>
        <w:sdtPr>
          <w:rPr>
            <w:rFonts w:asciiTheme="majorBidi" w:hAnsiTheme="majorBidi" w:cstheme="majorBidi"/>
            <w:color w:val="000000"/>
          </w:rPr>
          <w:tag w:val="MENDELEY_CITATION_v3_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"/>
          <w:id w:val="3330179"/>
          <w:placeholder>
            <w:docPart w:val="DefaultPlaceholder_-1854013440"/>
          </w:placeholder>
        </w:sdtPr>
        <w:sdtEndPr/>
        <w:sdtContent>
          <w:r w:rsidR="00595F0D" w:rsidRPr="00B46C01">
            <w:rPr>
              <w:rFonts w:asciiTheme="majorBidi" w:hAnsiTheme="majorBidi" w:cstheme="majorBidi"/>
              <w:color w:val="000000"/>
            </w:rPr>
            <w:t>(Nikmah et al., 2023)</w:t>
          </w:r>
        </w:sdtContent>
      </w:sdt>
      <w:r w:rsidRPr="00B46C01">
        <w:rPr>
          <w:rFonts w:asciiTheme="majorBidi" w:hAnsiTheme="majorBidi" w:cstheme="majorBidi"/>
        </w:rPr>
        <w:t xml:space="preserve">, which emphasizes that investing in employee skills development can have a positive impact on productivity and efficiency. Thus, a deep understanding of the complexity of HR issues and systematic efforts to improve employee performance are key factors in responding to these challenges. </w:t>
      </w:r>
    </w:p>
    <w:p w14:paraId="41CDB2CD" w14:textId="77777777" w:rsidR="006F2500" w:rsidRPr="00B46C01" w:rsidRDefault="006F2500" w:rsidP="006F2500">
      <w:pPr>
        <w:ind w:firstLine="540"/>
        <w:jc w:val="both"/>
        <w:rPr>
          <w:rFonts w:asciiTheme="majorBidi" w:hAnsiTheme="majorBidi" w:cstheme="majorBidi"/>
        </w:rPr>
      </w:pPr>
      <w:r w:rsidRPr="00B46C01">
        <w:rPr>
          <w:rFonts w:asciiTheme="majorBidi" w:hAnsiTheme="majorBidi" w:cstheme="majorBidi"/>
        </w:rPr>
        <w:t xml:space="preserve">The results of this study show that human resource management has 3 roles at PT. Agro Hikmah Sejahtera Nguling Pasuruan in order to improve the performance of its employees, which are: </w:t>
      </w:r>
    </w:p>
    <w:p w14:paraId="065CA6BB" w14:textId="77777777" w:rsidR="006F2500" w:rsidRPr="00B46C01" w:rsidRDefault="006F2500" w:rsidP="00AB62AF">
      <w:pPr>
        <w:pStyle w:val="ListParagraph"/>
        <w:numPr>
          <w:ilvl w:val="0"/>
          <w:numId w:val="25"/>
        </w:numPr>
        <w:spacing w:after="0" w:line="240" w:lineRule="auto"/>
        <w:jc w:val="both"/>
        <w:rPr>
          <w:rFonts w:asciiTheme="majorBidi" w:hAnsiTheme="majorBidi" w:cstheme="majorBidi"/>
          <w:sz w:val="20"/>
          <w:szCs w:val="20"/>
        </w:rPr>
      </w:pPr>
      <w:r w:rsidRPr="00B46C01">
        <w:rPr>
          <w:rFonts w:asciiTheme="majorBidi" w:hAnsiTheme="majorBidi" w:cstheme="majorBidi"/>
          <w:sz w:val="20"/>
          <w:szCs w:val="20"/>
        </w:rPr>
        <w:t>The Role of Human Resource Management Administration: This role reflects efforts to empower employees to have deeper knowledge in the field of administration. This task is delegated to one employee who is specifically responsible for the administrative part of the company. Its main focus is on data processing, including storage of employee databases and records, handling profit claims, implementing organizational policies related to employee maintenance and welfare programs, collecting documents, and various other administrative tasks.</w:t>
      </w:r>
    </w:p>
    <w:p w14:paraId="32E764D5" w14:textId="379D33B6" w:rsidR="006F2500" w:rsidRPr="00B46C01" w:rsidRDefault="006F2500" w:rsidP="00AB62AF">
      <w:pPr>
        <w:pStyle w:val="ListParagraph"/>
        <w:spacing w:after="0" w:line="240" w:lineRule="auto"/>
        <w:ind w:left="900" w:firstLine="540"/>
        <w:jc w:val="both"/>
        <w:rPr>
          <w:rFonts w:asciiTheme="majorBidi" w:hAnsiTheme="majorBidi" w:cstheme="majorBidi"/>
          <w:sz w:val="20"/>
          <w:szCs w:val="20"/>
        </w:rPr>
      </w:pPr>
      <w:r w:rsidRPr="00B46C01">
        <w:rPr>
          <w:rFonts w:asciiTheme="majorBidi" w:hAnsiTheme="majorBidi" w:cstheme="majorBidi"/>
          <w:sz w:val="20"/>
          <w:szCs w:val="20"/>
        </w:rPr>
        <w:t xml:space="preserve">In this context, the administrative role of human resource management becomes important because it involves tasks that require special expertise. Research </w:t>
      </w:r>
      <w:sdt>
        <w:sdtPr>
          <w:rPr>
            <w:rFonts w:asciiTheme="majorBidi" w:hAnsiTheme="majorBidi" w:cstheme="majorBidi"/>
            <w:color w:val="000000"/>
            <w:sz w:val="20"/>
            <w:szCs w:val="20"/>
          </w:rPr>
          <w:tag w:val="MENDELEY_CITATION_v3_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"/>
          <w:id w:val="170767450"/>
          <w:placeholder>
            <w:docPart w:val="DefaultPlaceholder_-1854013440"/>
          </w:placeholder>
        </w:sdtPr>
        <w:sdtEndPr/>
        <w:sdtContent>
          <w:r w:rsidR="00595F0D" w:rsidRPr="00B46C01">
            <w:rPr>
              <w:rFonts w:asciiTheme="majorBidi" w:hAnsiTheme="majorBidi" w:cstheme="majorBidi"/>
              <w:sz w:val="20"/>
              <w:szCs w:val="20"/>
            </w:rPr>
            <w:t>(Sinulingga &amp; Pakpahan, 2020)</w:t>
          </w:r>
        </w:sdtContent>
      </w:sdt>
      <w:r w:rsidRPr="00B46C01">
        <w:rPr>
          <w:rFonts w:asciiTheme="majorBidi" w:hAnsiTheme="majorBidi" w:cstheme="majorBidi"/>
          <w:sz w:val="20"/>
          <w:szCs w:val="20"/>
        </w:rPr>
        <w:t xml:space="preserve"> highlighted that HR administration management requires accuracy and speed in processing employee data as well as a deep understanding of organizational policies.</w:t>
      </w:r>
    </w:p>
    <w:p w14:paraId="6C3DA383" w14:textId="3B2943C7" w:rsidR="006F2500" w:rsidRPr="00B46C01" w:rsidRDefault="006F2500" w:rsidP="00AB62AF">
      <w:pPr>
        <w:pStyle w:val="ListParagraph"/>
        <w:spacing w:after="0" w:line="240" w:lineRule="auto"/>
        <w:ind w:left="900" w:firstLine="540"/>
        <w:jc w:val="both"/>
        <w:rPr>
          <w:rFonts w:asciiTheme="majorBidi" w:hAnsiTheme="majorBidi" w:cstheme="majorBidi"/>
          <w:sz w:val="20"/>
          <w:szCs w:val="20"/>
        </w:rPr>
      </w:pPr>
      <w:r w:rsidRPr="00B46C01">
        <w:rPr>
          <w:rFonts w:asciiTheme="majorBidi" w:hAnsiTheme="majorBidi" w:cstheme="majorBidi"/>
          <w:sz w:val="20"/>
          <w:szCs w:val="20"/>
        </w:rPr>
        <w:t xml:space="preserve">Data processing tasks, including managing databases and employee records, require full dedication from employees who have specific knowledge in the field of administration. This approach is in accordance with the findings of previous research indicating that a deep understanding of the administrative role of human resource management can increase the productivity and quality of administrative work </w:t>
      </w:r>
      <w:sdt>
        <w:sdtPr>
          <w:rPr>
            <w:rFonts w:asciiTheme="majorBidi" w:hAnsiTheme="majorBidi" w:cstheme="majorBidi"/>
            <w:sz w:val="20"/>
            <w:szCs w:val="20"/>
          </w:rPr>
          <w:tag w:val="MENDELEY_CITATION_v3_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"/>
          <w:id w:val="-60871493"/>
          <w:placeholder>
            <w:docPart w:val="DefaultPlaceholder_-1854013440"/>
          </w:placeholder>
        </w:sdtPr>
        <w:sdtEndPr/>
        <w:sdtContent>
          <w:r w:rsidR="00595F0D" w:rsidRPr="00B46C01">
            <w:rPr>
              <w:rFonts w:asciiTheme="majorBidi" w:hAnsiTheme="majorBidi" w:cstheme="majorBidi"/>
              <w:sz w:val="20"/>
              <w:szCs w:val="20"/>
            </w:rPr>
            <w:t>(Sudaryanto &amp; Hanny, 2023)</w:t>
          </w:r>
        </w:sdtContent>
      </w:sdt>
      <w:r w:rsidRPr="00B46C01">
        <w:rPr>
          <w:rFonts w:asciiTheme="majorBidi" w:hAnsiTheme="majorBidi" w:cstheme="majorBidi"/>
          <w:sz w:val="20"/>
          <w:szCs w:val="20"/>
        </w:rPr>
        <w:t xml:space="preserve">. Therefore, paying special attention to this role can be considered as a proactive step in improving administrative efficiency and supporting the overall growth of the company. </w:t>
      </w:r>
    </w:p>
    <w:p w14:paraId="264D68BF" w14:textId="77777777" w:rsidR="006F2500" w:rsidRPr="00B46C01" w:rsidRDefault="006F2500" w:rsidP="00AB62AF">
      <w:pPr>
        <w:pStyle w:val="ListParagraph"/>
        <w:numPr>
          <w:ilvl w:val="0"/>
          <w:numId w:val="25"/>
        </w:numPr>
        <w:spacing w:after="0" w:line="240" w:lineRule="auto"/>
        <w:jc w:val="both"/>
        <w:rPr>
          <w:rFonts w:asciiTheme="majorBidi" w:hAnsiTheme="majorBidi" w:cstheme="majorBidi"/>
          <w:sz w:val="20"/>
          <w:szCs w:val="20"/>
        </w:rPr>
      </w:pPr>
      <w:r w:rsidRPr="00B46C01">
        <w:rPr>
          <w:rFonts w:asciiTheme="majorBidi" w:hAnsiTheme="majorBidi" w:cstheme="majorBidi"/>
          <w:sz w:val="20"/>
          <w:szCs w:val="20"/>
        </w:rPr>
        <w:t>Operational Role of Human Resource Management: The Operational Role of Human Resource Management can be identified as a tactical function, acting as a guide for the implementation of job application processing, selection and interview processes, and ensuring compliance with company policies and regulations. The focus also involves aspects of job opportunities with good conditions, training and development, implementation of the K3 program, and preparation of compensation systems. This whole set of activities requires effective coordination with managers and supervisors at all levels of the company.</w:t>
      </w:r>
    </w:p>
    <w:p w14:paraId="1EF5F182" w14:textId="41D03902" w:rsidR="006F2500" w:rsidRPr="00B46C01" w:rsidRDefault="006F2500" w:rsidP="00AB62AF">
      <w:pPr>
        <w:pStyle w:val="ListParagraph"/>
        <w:spacing w:after="0" w:line="240" w:lineRule="auto"/>
        <w:ind w:left="900" w:firstLine="540"/>
        <w:jc w:val="both"/>
        <w:rPr>
          <w:rFonts w:asciiTheme="majorBidi" w:hAnsiTheme="majorBidi" w:cstheme="majorBidi"/>
          <w:sz w:val="20"/>
          <w:szCs w:val="20"/>
        </w:rPr>
      </w:pPr>
      <w:r w:rsidRPr="00B46C01">
        <w:rPr>
          <w:rFonts w:asciiTheme="majorBidi" w:hAnsiTheme="majorBidi" w:cstheme="majorBidi"/>
          <w:sz w:val="20"/>
          <w:szCs w:val="20"/>
        </w:rPr>
        <w:t xml:space="preserve">This operational role is a key instrument in supporting the success of the employee addition or recruitment process. Its existence helps simplify the selection process, ensure compliance with company policies, and facilitate the identification and recruitment of quality employees. This is in accordance with the findings of previous research which confirms that the operational role of human resource management can make a significant contribution to improving workforce quality and recruitment efficiency </w:t>
      </w:r>
      <w:sdt>
        <w:sdtPr>
          <w:rPr>
            <w:rFonts w:asciiTheme="majorBidi" w:hAnsiTheme="majorBidi" w:cstheme="majorBidi"/>
            <w:sz w:val="20"/>
            <w:szCs w:val="20"/>
          </w:rPr>
          <w:tag w:val="MENDELEY_CITATION_v3_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"/>
          <w:id w:val="-1679728821"/>
          <w:placeholder>
            <w:docPart w:val="DefaultPlaceholder_-1854013440"/>
          </w:placeholder>
        </w:sdtPr>
        <w:sdtEndPr/>
        <w:sdtContent>
          <w:r w:rsidR="00595F0D" w:rsidRPr="00B46C01">
            <w:rPr>
              <w:rFonts w:asciiTheme="majorBidi" w:hAnsiTheme="majorBidi" w:cstheme="majorBidi"/>
              <w:sz w:val="20"/>
              <w:szCs w:val="20"/>
            </w:rPr>
            <w:t>(Mustika &amp; Widiastoeti, 2023)</w:t>
          </w:r>
        </w:sdtContent>
      </w:sdt>
      <w:r w:rsidRPr="00B46C01">
        <w:rPr>
          <w:rFonts w:asciiTheme="majorBidi" w:hAnsiTheme="majorBidi" w:cstheme="majorBidi"/>
          <w:sz w:val="20"/>
          <w:szCs w:val="20"/>
        </w:rPr>
        <w:t>.</w:t>
      </w:r>
    </w:p>
    <w:p w14:paraId="19C8D7C7" w14:textId="77777777" w:rsidR="00AB62AF" w:rsidRPr="00B46C01" w:rsidRDefault="006F2500" w:rsidP="00AB62AF">
      <w:pPr>
        <w:pStyle w:val="ListParagraph"/>
        <w:spacing w:after="0" w:line="240" w:lineRule="auto"/>
        <w:ind w:left="900" w:firstLine="540"/>
        <w:jc w:val="both"/>
        <w:rPr>
          <w:rFonts w:asciiTheme="majorBidi" w:hAnsiTheme="majorBidi" w:cstheme="majorBidi"/>
          <w:sz w:val="20"/>
          <w:szCs w:val="20"/>
        </w:rPr>
      </w:pPr>
      <w:r w:rsidRPr="00B46C01">
        <w:rPr>
          <w:rFonts w:asciiTheme="majorBidi" w:hAnsiTheme="majorBidi" w:cstheme="majorBidi"/>
          <w:sz w:val="20"/>
          <w:szCs w:val="20"/>
        </w:rPr>
        <w:t>Through a focus on training and development, these operational roles are also key to enhancing employee skills and knowledge. Thus, companies can ensure that employees are not only qualified when hired, but also continue to evolve over time, supporting increased earnings and a positive contribution to the company's growth.</w:t>
      </w:r>
    </w:p>
    <w:p w14:paraId="34AD1F82" w14:textId="77777777" w:rsidR="00AB62AF" w:rsidRPr="00B46C01" w:rsidRDefault="006F2500" w:rsidP="00AB62AF">
      <w:pPr>
        <w:pStyle w:val="ListParagraph"/>
        <w:spacing w:after="0" w:line="240" w:lineRule="auto"/>
        <w:ind w:left="900" w:firstLine="540"/>
        <w:jc w:val="both"/>
        <w:rPr>
          <w:rFonts w:asciiTheme="majorBidi" w:hAnsiTheme="majorBidi" w:cstheme="majorBidi"/>
          <w:sz w:val="20"/>
          <w:szCs w:val="20"/>
        </w:rPr>
      </w:pPr>
      <w:r w:rsidRPr="00B46C01">
        <w:rPr>
          <w:rFonts w:asciiTheme="majorBidi" w:hAnsiTheme="majorBidi" w:cstheme="majorBidi"/>
          <w:sz w:val="20"/>
          <w:szCs w:val="20"/>
        </w:rPr>
        <w:t xml:space="preserve">It is important to note that the operational role of human resource management is not only limited to the level of implementation but also involves effective coordination and communication </w:t>
      </w:r>
      <w:r w:rsidRPr="00B46C01">
        <w:rPr>
          <w:rFonts w:asciiTheme="majorBidi" w:hAnsiTheme="majorBidi" w:cstheme="majorBidi"/>
          <w:sz w:val="20"/>
          <w:szCs w:val="20"/>
        </w:rPr>
        <w:lastRenderedPageBreak/>
        <w:t>with managers and supervisors at various levels of the company. In this regard, a deep understanding of these operational tasks and ongoing engagement with internal stakeholders are essential to ensure the success and sustainability of human resource management activities.</w:t>
      </w:r>
    </w:p>
    <w:p w14:paraId="060AF530" w14:textId="77777777" w:rsidR="00AB62AF" w:rsidRPr="00B46C01" w:rsidRDefault="006F2500" w:rsidP="00AB62AF">
      <w:pPr>
        <w:pStyle w:val="ListParagraph"/>
        <w:numPr>
          <w:ilvl w:val="0"/>
          <w:numId w:val="25"/>
        </w:numPr>
        <w:spacing w:after="0" w:line="240" w:lineRule="auto"/>
        <w:jc w:val="both"/>
        <w:rPr>
          <w:rFonts w:asciiTheme="majorBidi" w:hAnsiTheme="majorBidi" w:cstheme="majorBidi"/>
          <w:sz w:val="20"/>
          <w:szCs w:val="20"/>
        </w:rPr>
      </w:pPr>
      <w:r w:rsidRPr="00B46C01">
        <w:rPr>
          <w:rFonts w:asciiTheme="majorBidi" w:hAnsiTheme="majorBidi" w:cstheme="majorBidi"/>
          <w:sz w:val="20"/>
          <w:szCs w:val="20"/>
        </w:rPr>
        <w:t>The Strategic Role of Human Resource Management</w:t>
      </w:r>
      <w:r w:rsidR="00AB62AF" w:rsidRPr="00B46C01">
        <w:rPr>
          <w:rFonts w:asciiTheme="majorBidi" w:hAnsiTheme="majorBidi" w:cstheme="majorBidi"/>
          <w:sz w:val="20"/>
          <w:szCs w:val="20"/>
        </w:rPr>
        <w:t xml:space="preserve">: </w:t>
      </w:r>
      <w:r w:rsidRPr="00B46C01">
        <w:rPr>
          <w:rFonts w:asciiTheme="majorBidi" w:hAnsiTheme="majorBidi" w:cstheme="majorBidi"/>
          <w:sz w:val="20"/>
          <w:szCs w:val="20"/>
        </w:rPr>
        <w:t>The Strategic Role of Human Resource Management describes a function that highlights that individuals within PT. Agro Hikmah Sejahtera Nguling Pasuruan is not only a resource, but also a large investment made by the company. This role confirms that the success and growth of the company as a whole depends largely on the strategic contribution that human resources can make. To achieve this strategic role, it needs to focus on issues and human resource implications of a long-term nature.</w:t>
      </w:r>
    </w:p>
    <w:p w14:paraId="62D94BF8" w14:textId="7D14A7BE" w:rsidR="00AB62AF" w:rsidRPr="00B46C01" w:rsidRDefault="006F2500" w:rsidP="00AB62AF">
      <w:pPr>
        <w:pStyle w:val="ListParagraph"/>
        <w:spacing w:after="0" w:line="240" w:lineRule="auto"/>
        <w:ind w:left="900" w:firstLine="540"/>
        <w:jc w:val="both"/>
        <w:rPr>
          <w:rFonts w:asciiTheme="majorBidi" w:hAnsiTheme="majorBidi" w:cstheme="majorBidi"/>
          <w:sz w:val="20"/>
          <w:szCs w:val="20"/>
        </w:rPr>
      </w:pPr>
      <w:r w:rsidRPr="00B46C01">
        <w:rPr>
          <w:rFonts w:asciiTheme="majorBidi" w:hAnsiTheme="majorBidi" w:cstheme="majorBidi"/>
          <w:sz w:val="20"/>
          <w:szCs w:val="20"/>
        </w:rPr>
        <w:t xml:space="preserve">In this context, previous research reinforces the view that a strategic approach to human resource management can make a significant contribution to organizational success. According to </w:t>
      </w:r>
      <w:sdt>
        <w:sdtPr>
          <w:rPr>
            <w:rFonts w:asciiTheme="majorBidi" w:hAnsiTheme="majorBidi" w:cstheme="majorBidi"/>
            <w:color w:val="000000"/>
            <w:sz w:val="20"/>
            <w:szCs w:val="20"/>
          </w:rPr>
          <w:tag w:val="MENDELEY_CITATION_v3_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"/>
          <w:id w:val="1770350189"/>
          <w:placeholder>
            <w:docPart w:val="DefaultPlaceholder_-1854013440"/>
          </w:placeholder>
        </w:sdtPr>
        <w:sdtEndPr/>
        <w:sdtContent>
          <w:r w:rsidR="00595F0D" w:rsidRPr="00B46C01">
            <w:rPr>
              <w:rFonts w:asciiTheme="majorBidi" w:hAnsiTheme="majorBidi" w:cstheme="majorBidi"/>
              <w:color w:val="000000"/>
              <w:sz w:val="20"/>
              <w:szCs w:val="20"/>
            </w:rPr>
            <w:t>(Efendi, 2021)</w:t>
          </w:r>
        </w:sdtContent>
      </w:sdt>
      <w:r w:rsidRPr="00B46C01">
        <w:rPr>
          <w:rFonts w:asciiTheme="majorBidi" w:hAnsiTheme="majorBidi" w:cstheme="majorBidi"/>
          <w:sz w:val="20"/>
          <w:szCs w:val="20"/>
        </w:rPr>
        <w:t>, integrating human resources in strategic planning can help companies build long-term competitive advantages. Therefore, the focus on the strategic role of human resource management is in line with the understanding that a company's long-term success is closely linked to how human resources are integrated in business strategy.</w:t>
      </w:r>
    </w:p>
    <w:p w14:paraId="1F38F1B4" w14:textId="3AAC4C7B" w:rsidR="006F2500" w:rsidRPr="00B46C01" w:rsidRDefault="006F2500" w:rsidP="00AB62AF">
      <w:pPr>
        <w:pStyle w:val="ListParagraph"/>
        <w:spacing w:after="0" w:line="240" w:lineRule="auto"/>
        <w:ind w:left="900" w:firstLine="540"/>
        <w:jc w:val="both"/>
        <w:rPr>
          <w:rFonts w:asciiTheme="majorBidi" w:hAnsiTheme="majorBidi" w:cstheme="majorBidi"/>
          <w:sz w:val="20"/>
          <w:szCs w:val="20"/>
        </w:rPr>
      </w:pPr>
      <w:r w:rsidRPr="00B46C01">
        <w:rPr>
          <w:rFonts w:asciiTheme="majorBidi" w:hAnsiTheme="majorBidi" w:cstheme="majorBidi"/>
          <w:sz w:val="20"/>
          <w:szCs w:val="20"/>
        </w:rPr>
        <w:t xml:space="preserve">This strategic role not only emphasizes the investment aspect, but also on the ability of human resources to contribute sustainable added value. This is in accordance with the findings </w:t>
      </w:r>
      <w:sdt>
        <w:sdtPr>
          <w:rPr>
            <w:rFonts w:asciiTheme="majorBidi" w:hAnsiTheme="majorBidi" w:cstheme="majorBidi"/>
            <w:color w:val="000000"/>
            <w:sz w:val="20"/>
            <w:szCs w:val="20"/>
          </w:rPr>
          <w:tag w:val="MENDELEY_CITATION_v3_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"/>
          <w:id w:val="-1202404172"/>
          <w:placeholder>
            <w:docPart w:val="DefaultPlaceholder_-1854013440"/>
          </w:placeholder>
        </w:sdtPr>
        <w:sdtEndPr/>
        <w:sdtContent>
          <w:r w:rsidR="00595F0D" w:rsidRPr="00B46C01">
            <w:rPr>
              <w:rFonts w:asciiTheme="majorBidi" w:hAnsiTheme="majorBidi" w:cstheme="majorBidi"/>
              <w:color w:val="000000"/>
              <w:sz w:val="20"/>
              <w:szCs w:val="20"/>
            </w:rPr>
            <w:t>(Septiana et al., 2023)</w:t>
          </w:r>
        </w:sdtContent>
      </w:sdt>
      <w:r w:rsidRPr="00B46C01">
        <w:rPr>
          <w:rFonts w:asciiTheme="majorBidi" w:hAnsiTheme="majorBidi" w:cstheme="majorBidi"/>
          <w:sz w:val="20"/>
          <w:szCs w:val="20"/>
        </w:rPr>
        <w:t>, which highlights that strategic human resource management involves developing individual capabilities to have a positive impact on the entire organization.</w:t>
      </w:r>
    </w:p>
    <w:p w14:paraId="669D385E" w14:textId="77777777" w:rsidR="006F2500" w:rsidRPr="00B46C01" w:rsidRDefault="006F2500" w:rsidP="00AE163D">
      <w:pPr>
        <w:ind w:firstLine="540"/>
        <w:jc w:val="both"/>
        <w:rPr>
          <w:rFonts w:asciiTheme="majorBidi" w:hAnsiTheme="majorBidi" w:cstheme="majorBidi"/>
        </w:rPr>
      </w:pPr>
      <w:r w:rsidRPr="00B46C01">
        <w:rPr>
          <w:rFonts w:asciiTheme="majorBidi" w:hAnsiTheme="majorBidi" w:cstheme="majorBidi"/>
        </w:rPr>
        <w:t>By articulating the strategic role of human resource management in this context, companies can view human resources not just as operational costs, but as drivers of sustainable competitive advantage. Therefore, the company can design policies and initiatives that support the development and optimization of employee potential in support of the strategic objectives of PT. Agro Hikmah Sejahtera Nguling Pasuruan.</w:t>
      </w:r>
    </w:p>
    <w:p w14:paraId="38884DE8" w14:textId="77777777" w:rsidR="006F2500" w:rsidRPr="00B46C01" w:rsidRDefault="006F2500" w:rsidP="00AE163D">
      <w:pPr>
        <w:ind w:firstLine="540"/>
        <w:jc w:val="both"/>
        <w:rPr>
          <w:rFonts w:asciiTheme="majorBidi" w:hAnsiTheme="majorBidi" w:cstheme="majorBidi"/>
        </w:rPr>
      </w:pPr>
      <w:r w:rsidRPr="00B46C01">
        <w:rPr>
          <w:rFonts w:asciiTheme="majorBidi" w:hAnsiTheme="majorBidi" w:cstheme="majorBidi"/>
        </w:rPr>
        <w:t xml:space="preserve">From the three explanations above, it can be concluded that the role of human resources has a crucial value in company operations because humans are a key element in facing various challenges in the organization. Human Resource Management operates as an effort to overcome all problems related to employees, workers, managers, and the entire workforce that supports the running of all organizational or company activities towards achieving predetermined goals. Essentially, human resource management plays a role in managing the potential of the workforce, used in recruitment, management, and direction activities of employees in the company, with the aim of providing guidance and knowledge to achieve the company's targets. </w:t>
      </w:r>
    </w:p>
    <w:p w14:paraId="60219C5D" w14:textId="77777777" w:rsidR="006F2500" w:rsidRPr="00B46C01" w:rsidRDefault="006F2500" w:rsidP="00AE163D">
      <w:pPr>
        <w:ind w:firstLine="540"/>
        <w:jc w:val="both"/>
        <w:rPr>
          <w:rFonts w:asciiTheme="majorBidi" w:hAnsiTheme="majorBidi" w:cstheme="majorBidi"/>
        </w:rPr>
      </w:pPr>
      <w:r w:rsidRPr="00B46C01">
        <w:rPr>
          <w:rFonts w:asciiTheme="majorBidi" w:hAnsiTheme="majorBidi" w:cstheme="majorBidi"/>
        </w:rPr>
        <w:t>Human resource management carries out various functions that play a role in the overall operation of the company. The first function is planning, which becomes a stepping point in the company's decision making by considering future steps to achieve the goals that have been set. The second function, recruitment, focuses on hiring quality candidates to fill vacancies within the company with careful consideration to ensure that the selected employees meet the qualifications and specifications that match the company's vision. Meanwhile, the selection function involves the process of finding the most suitable and appropriate workforce through the receipt of application letters, curriculum vitae, as well as written tests and interviews.</w:t>
      </w:r>
    </w:p>
    <w:p w14:paraId="047888E2" w14:textId="77777777" w:rsidR="006F2500" w:rsidRPr="00B46C01" w:rsidRDefault="006F2500" w:rsidP="00AE163D">
      <w:pPr>
        <w:ind w:firstLine="540"/>
        <w:jc w:val="both"/>
        <w:rPr>
          <w:rFonts w:asciiTheme="majorBidi" w:hAnsiTheme="majorBidi" w:cstheme="majorBidi"/>
        </w:rPr>
      </w:pPr>
      <w:r w:rsidRPr="00B46C01">
        <w:rPr>
          <w:rFonts w:asciiTheme="majorBidi" w:hAnsiTheme="majorBidi" w:cstheme="majorBidi"/>
        </w:rPr>
        <w:t>Training or training is the fourth function that involves initial learning or debriefing of skills and concepts to improve employee performance, which is regulated in law in 2003. Performance evaluation, as the fifth function, becomes an important aspect in monitoring and reporting, allowing companies to evaluate employee performance and avoid the same mistakes. The sixth function, compensation, aims to reward or reward directly for good performance, ensuring that the principle of compensation is fair and in accordance with employee achievement.</w:t>
      </w:r>
    </w:p>
    <w:p w14:paraId="1F280B90" w14:textId="77777777" w:rsidR="006F2500" w:rsidRPr="00B46C01" w:rsidRDefault="006F2500" w:rsidP="00AE163D">
      <w:pPr>
        <w:ind w:firstLine="540"/>
        <w:jc w:val="both"/>
        <w:rPr>
          <w:rFonts w:asciiTheme="majorBidi" w:hAnsiTheme="majorBidi" w:cstheme="majorBidi"/>
        </w:rPr>
      </w:pPr>
      <w:r w:rsidRPr="00B46C01">
        <w:rPr>
          <w:rFonts w:asciiTheme="majorBidi" w:hAnsiTheme="majorBidi" w:cstheme="majorBidi"/>
        </w:rPr>
        <w:t>Integrating, as the seventh function, is an activity to unite the interests of the company and the needs of employees to create mutually beneficial cooperation. Maintenance, as the eighth function, involves maintaining and improving the mental, physical, and loyalty state of workers to create long-term cooperation. The ninth function is dismissal, which includes the regulation of termination of employment to terminate an employment relationship of the company with labor.</w:t>
      </w:r>
    </w:p>
    <w:p w14:paraId="5E505566" w14:textId="6932D211" w:rsidR="006F2500" w:rsidRPr="00B46C01" w:rsidRDefault="006F2500" w:rsidP="00AE163D">
      <w:pPr>
        <w:ind w:firstLine="540"/>
        <w:jc w:val="both"/>
        <w:rPr>
          <w:rFonts w:asciiTheme="majorBidi" w:hAnsiTheme="majorBidi" w:cstheme="majorBidi"/>
        </w:rPr>
      </w:pPr>
      <w:r w:rsidRPr="00B46C01">
        <w:rPr>
          <w:rFonts w:asciiTheme="majorBidi" w:hAnsiTheme="majorBidi" w:cstheme="majorBidi"/>
        </w:rPr>
        <w:t xml:space="preserve">In this context, the study by </w:t>
      </w:r>
      <w:sdt>
        <w:sdtPr>
          <w:rPr>
            <w:rFonts w:asciiTheme="majorBidi" w:hAnsiTheme="majorBidi" w:cstheme="majorBidi"/>
            <w:color w:val="000000"/>
          </w:rPr>
          <w:tag w:val="MENDELEY_CITATION_v3_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"/>
          <w:id w:val="-305859365"/>
          <w:placeholder>
            <w:docPart w:val="DefaultPlaceholder_-1854013440"/>
          </w:placeholder>
        </w:sdtPr>
        <w:sdtEndPr/>
        <w:sdtContent>
          <w:r w:rsidR="00595F0D" w:rsidRPr="00B46C01">
            <w:rPr>
              <w:rFonts w:asciiTheme="majorBidi" w:hAnsiTheme="majorBidi" w:cstheme="majorBidi"/>
              <w:color w:val="000000"/>
            </w:rPr>
            <w:t>Fitriani (2022)</w:t>
          </w:r>
        </w:sdtContent>
      </w:sdt>
      <w:r w:rsidRPr="00B46C01">
        <w:rPr>
          <w:rFonts w:asciiTheme="majorBidi" w:hAnsiTheme="majorBidi" w:cstheme="majorBidi"/>
        </w:rPr>
        <w:t xml:space="preserve"> </w:t>
      </w:r>
      <w:r w:rsidR="00AB62AF" w:rsidRPr="00B46C01">
        <w:rPr>
          <w:rFonts w:asciiTheme="majorBidi" w:hAnsiTheme="majorBidi" w:cstheme="majorBidi"/>
        </w:rPr>
        <w:t xml:space="preserve">highlights </w:t>
      </w:r>
      <w:r w:rsidRPr="00B46C01">
        <w:rPr>
          <w:rFonts w:asciiTheme="majorBidi" w:hAnsiTheme="majorBidi" w:cstheme="majorBidi"/>
        </w:rPr>
        <w:t>the importance of the performance evaluation function in human resource management as a tool to improve organizational efficiency and effectiveness. In addition, research</w:t>
      </w:r>
      <w:r w:rsidR="00AB62AF" w:rsidRPr="00B46C01">
        <w:rPr>
          <w:rFonts w:asciiTheme="majorBidi" w:hAnsiTheme="majorBidi" w:cstheme="majorBidi"/>
        </w:rPr>
        <w:t xml:space="preserve"> by</w:t>
      </w:r>
      <w:r w:rsidRPr="00B46C01">
        <w:rPr>
          <w:rFonts w:asciiTheme="majorBidi" w:hAnsiTheme="majorBidi" w:cstheme="majorBidi"/>
        </w:rPr>
        <w:t xml:space="preserve"> </w:t>
      </w:r>
      <w:sdt>
        <w:sdtPr>
          <w:rPr>
            <w:rFonts w:asciiTheme="majorBidi" w:hAnsiTheme="majorBidi" w:cstheme="majorBidi"/>
            <w:color w:val="000000"/>
          </w:rPr>
          <w:tag w:val="MENDELEY_CITATION_v3_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"/>
          <w:id w:val="-1264298721"/>
          <w:placeholder>
            <w:docPart w:val="DefaultPlaceholder_-1854013440"/>
          </w:placeholder>
        </w:sdtPr>
        <w:sdtEndPr/>
        <w:sdtContent>
          <w:r w:rsidR="00595F0D" w:rsidRPr="00B46C01">
            <w:rPr>
              <w:rFonts w:asciiTheme="majorBidi" w:hAnsiTheme="majorBidi" w:cstheme="majorBidi"/>
              <w:color w:val="000000"/>
            </w:rPr>
            <w:t>Malik (2022)</w:t>
          </w:r>
        </w:sdtContent>
      </w:sdt>
      <w:r w:rsidRPr="00B46C01">
        <w:rPr>
          <w:rFonts w:asciiTheme="majorBidi" w:hAnsiTheme="majorBidi" w:cstheme="majorBidi"/>
        </w:rPr>
        <w:t xml:space="preserve"> Recognize that a fair and merit-appropriate compensation function can improve employee motivation and performance. </w:t>
      </w:r>
    </w:p>
    <w:p w14:paraId="4AE90BD6" w14:textId="77777777" w:rsidR="006F2500" w:rsidRPr="00B46C01" w:rsidRDefault="006F2500" w:rsidP="00AE163D">
      <w:pPr>
        <w:ind w:firstLine="540"/>
        <w:jc w:val="both"/>
        <w:rPr>
          <w:rFonts w:asciiTheme="majorBidi" w:hAnsiTheme="majorBidi" w:cstheme="majorBidi"/>
        </w:rPr>
      </w:pPr>
      <w:r w:rsidRPr="00B46C01">
        <w:rPr>
          <w:rFonts w:asciiTheme="majorBidi" w:hAnsiTheme="majorBidi" w:cstheme="majorBidi"/>
        </w:rPr>
        <w:t xml:space="preserve">Based on the exposure of the results of research and the discussion above regarding human resource management, it can be concluded that the role of human resource management is very significant in supporting the existence of a company, especially in the context of employment. The presence of employees in the company becomes the main foundation that contributes positively to the performance of the organization. Human resource management plays an important role in overseeing corporate governance, ensuring that the steps taken are in line with the company's objectives. With human resource management, the employee </w:t>
      </w:r>
      <w:r w:rsidRPr="00B46C01">
        <w:rPr>
          <w:rFonts w:asciiTheme="majorBidi" w:hAnsiTheme="majorBidi" w:cstheme="majorBidi"/>
        </w:rPr>
        <w:lastRenderedPageBreak/>
        <w:t>evaluation process can be carried out regularly effectively and appropriately. In other words, the existence of quality human resources is crucial for the success of a company. This management is the main determinant in shaping company performance and strategic decision making to achieve company goals. The role of human resource management drives the implementation of policies and practices that support the improvement of employee performance.</w:t>
      </w:r>
    </w:p>
    <w:p w14:paraId="6977EC27" w14:textId="77777777" w:rsidR="006F2500" w:rsidRPr="00B46C01" w:rsidRDefault="006F2500" w:rsidP="00AE163D">
      <w:pPr>
        <w:ind w:firstLine="540"/>
        <w:jc w:val="both"/>
        <w:rPr>
          <w:rFonts w:asciiTheme="majorBidi" w:hAnsiTheme="majorBidi" w:cstheme="majorBidi"/>
        </w:rPr>
      </w:pPr>
    </w:p>
    <w:p w14:paraId="38AB8516" w14:textId="77777777" w:rsidR="006F2500" w:rsidRPr="00B46C01" w:rsidRDefault="006F2500" w:rsidP="00AE163D">
      <w:pPr>
        <w:jc w:val="both"/>
        <w:rPr>
          <w:rFonts w:asciiTheme="majorBidi" w:hAnsiTheme="majorBidi" w:cstheme="majorBidi"/>
          <w:b/>
        </w:rPr>
      </w:pPr>
      <w:r w:rsidRPr="00B46C01">
        <w:rPr>
          <w:rFonts w:asciiTheme="majorBidi" w:hAnsiTheme="majorBidi" w:cstheme="majorBidi"/>
          <w:b/>
        </w:rPr>
        <w:t>Human Resource Management in the Economic View of Management.</w:t>
      </w:r>
    </w:p>
    <w:p w14:paraId="271D6C91" w14:textId="4FC1BEA2" w:rsidR="006F2500" w:rsidRPr="00B46C01" w:rsidRDefault="006F2500" w:rsidP="00AE163D">
      <w:pPr>
        <w:ind w:firstLine="540"/>
        <w:jc w:val="both"/>
        <w:rPr>
          <w:rFonts w:asciiTheme="majorBidi" w:hAnsiTheme="majorBidi" w:cstheme="majorBidi"/>
        </w:rPr>
      </w:pPr>
      <w:r w:rsidRPr="00B46C01">
        <w:rPr>
          <w:rFonts w:asciiTheme="majorBidi" w:hAnsiTheme="majorBidi" w:cstheme="majorBidi"/>
        </w:rPr>
        <w:t xml:space="preserve">There are six perspectives or approaches that detail the relevance and importance of Human Resource Management (HRM) as expressed by </w:t>
      </w:r>
      <w:sdt>
        <w:sdtPr>
          <w:rPr>
            <w:rFonts w:asciiTheme="majorBidi" w:hAnsiTheme="majorBidi" w:cstheme="majorBidi"/>
            <w:color w:val="000000"/>
          </w:rPr>
          <w:tag w:val="MENDELEY_CITATION_v3_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"/>
          <w:id w:val="2107153230"/>
          <w:placeholder>
            <w:docPart w:val="DefaultPlaceholder_-1854013440"/>
          </w:placeholder>
        </w:sdtPr>
        <w:sdtEndPr/>
        <w:sdtContent>
          <w:r w:rsidR="00595F0D" w:rsidRPr="00B46C01">
            <w:rPr>
              <w:rFonts w:asciiTheme="majorBidi" w:hAnsiTheme="majorBidi" w:cstheme="majorBidi"/>
              <w:color w:val="000000"/>
            </w:rPr>
            <w:t>Prayogo et al. (2023)</w:t>
          </w:r>
        </w:sdtContent>
      </w:sdt>
      <w:r w:rsidRPr="00B46C01">
        <w:rPr>
          <w:rFonts w:asciiTheme="majorBidi" w:hAnsiTheme="majorBidi" w:cstheme="majorBidi"/>
        </w:rPr>
        <w:t xml:space="preserve">. First, from a political point of view, HR is considered the most important asset of an organization, both at the macro to micro levels. Human resources who are educated, skilled, capable, disciplined, diligent, creative, willing to work hard, and loyal to the ideals and goals of the organization have the potential to have a positive impact on the success and progress of the organization. Second, from an economic point of view, human resources are seen as homo economicus, that is, beings who are economically active, productive, and central to all success. Third, from a legal perspective, HRM must be balanced between its obligations and rights in achieving organizational goals, to prevent problems such as strikes. Fourth, from a socio-cultural point of view, HRM is seen from two aspects, namely actualization (existence) and human dignity and dignity in society. Fifth, from an administrative point of view, HRM is considered necessary to achieve common goals in an organization through the application of administration. Finally, from a technological point of view, the rapid development of information technology requires human resources to continue to improve capabilities, especially in the field of information technology. Previous studies by </w:t>
      </w:r>
      <w:sdt>
        <w:sdtPr>
          <w:rPr>
            <w:rFonts w:asciiTheme="majorBidi" w:hAnsiTheme="majorBidi" w:cstheme="majorBidi"/>
            <w:color w:val="000000"/>
          </w:rPr>
          <w:tag w:val="MENDELEY_CITATION_v3_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"/>
          <w:id w:val="-1171782688"/>
          <w:placeholder>
            <w:docPart w:val="DefaultPlaceholder_-1854013440"/>
          </w:placeholder>
        </w:sdtPr>
        <w:sdtEndPr/>
        <w:sdtContent>
          <w:r w:rsidR="00595F0D" w:rsidRPr="00B46C01">
            <w:rPr>
              <w:rFonts w:asciiTheme="majorBidi" w:hAnsiTheme="majorBidi" w:cstheme="majorBidi"/>
              <w:color w:val="000000"/>
            </w:rPr>
            <w:t>Septiana et al. (2023)</w:t>
          </w:r>
        </w:sdtContent>
      </w:sdt>
      <w:r w:rsidRPr="00B46C01">
        <w:rPr>
          <w:rFonts w:asciiTheme="majorBidi" w:hAnsiTheme="majorBidi" w:cstheme="majorBidi"/>
        </w:rPr>
        <w:t xml:space="preserve"> Support the idea that skilled and educated human resources play an important role in organizational development.</w:t>
      </w:r>
    </w:p>
    <w:p w14:paraId="2EDACCC5" w14:textId="77777777" w:rsidR="006F2500" w:rsidRPr="00B46C01" w:rsidRDefault="006F2500" w:rsidP="00AE163D">
      <w:pPr>
        <w:ind w:firstLine="540"/>
        <w:jc w:val="both"/>
        <w:rPr>
          <w:rFonts w:asciiTheme="majorBidi" w:hAnsiTheme="majorBidi" w:cstheme="majorBidi"/>
        </w:rPr>
      </w:pPr>
      <w:r w:rsidRPr="00B46C01">
        <w:rPr>
          <w:rFonts w:asciiTheme="majorBidi" w:hAnsiTheme="majorBidi" w:cstheme="majorBidi"/>
        </w:rPr>
        <w:t>Human Resource Management, when viewed from the Economic Perspective of Management, puts forward six points of view that play a key role in improving employee performance. First, from a political point of view, employees are encouraged to have the belief that a strong understanding of management is essential in carrying out their duties and responsibilities. This belief is expected to encourage employees to improve their performance.</w:t>
      </w:r>
    </w:p>
    <w:p w14:paraId="1AEE7018" w14:textId="77777777" w:rsidR="006F2500" w:rsidRPr="00B46C01" w:rsidRDefault="006F2500" w:rsidP="00AE163D">
      <w:pPr>
        <w:ind w:firstLine="540"/>
        <w:jc w:val="both"/>
        <w:rPr>
          <w:rFonts w:asciiTheme="majorBidi" w:hAnsiTheme="majorBidi" w:cstheme="majorBidi"/>
        </w:rPr>
      </w:pPr>
      <w:r w:rsidRPr="00B46C01">
        <w:rPr>
          <w:rFonts w:asciiTheme="majorBidi" w:hAnsiTheme="majorBidi" w:cstheme="majorBidi"/>
        </w:rPr>
        <w:t>Secondly, from an economic point of view, employees are considered economic beings who play a role in production and are central to the success of the enterprise. This understanding of the economic role is expected to provide encouragement for employees to contribute to the achievement of company goals.</w:t>
      </w:r>
    </w:p>
    <w:p w14:paraId="484F09FB" w14:textId="77777777" w:rsidR="006F2500" w:rsidRPr="00B46C01" w:rsidRDefault="006F2500" w:rsidP="00AE163D">
      <w:pPr>
        <w:ind w:firstLine="540"/>
        <w:jc w:val="both"/>
        <w:rPr>
          <w:rFonts w:asciiTheme="majorBidi" w:hAnsiTheme="majorBidi" w:cstheme="majorBidi"/>
        </w:rPr>
      </w:pPr>
      <w:r w:rsidRPr="00B46C01">
        <w:rPr>
          <w:rFonts w:asciiTheme="majorBidi" w:hAnsiTheme="majorBidi" w:cstheme="majorBidi"/>
        </w:rPr>
        <w:t>Thirdly, from a legal point of view, it is important for employees to comply with the rules applied by the company. Compliance with these regulations is considered an important step to improve employee performance.</w:t>
      </w:r>
    </w:p>
    <w:p w14:paraId="1B3EC40B" w14:textId="77777777" w:rsidR="006F2500" w:rsidRPr="00B46C01" w:rsidRDefault="006F2500" w:rsidP="00AE163D">
      <w:pPr>
        <w:ind w:firstLine="540"/>
        <w:jc w:val="both"/>
        <w:rPr>
          <w:rFonts w:asciiTheme="majorBidi" w:hAnsiTheme="majorBidi" w:cstheme="majorBidi"/>
        </w:rPr>
      </w:pPr>
      <w:r w:rsidRPr="00B46C01">
        <w:rPr>
          <w:rFonts w:asciiTheme="majorBidi" w:hAnsiTheme="majorBidi" w:cstheme="majorBidi"/>
        </w:rPr>
        <w:t>Fourth, from a socio-cultural point of view, employees are encouraged to believe that they have dignity and dignity in the company. This belief is expected to create a comfortable work environment, support performance improvement, and motivate employees.</w:t>
      </w:r>
    </w:p>
    <w:p w14:paraId="51F39603" w14:textId="77777777" w:rsidR="006F2500" w:rsidRPr="00B46C01" w:rsidRDefault="006F2500" w:rsidP="00AE163D">
      <w:pPr>
        <w:ind w:firstLine="540"/>
        <w:jc w:val="both"/>
        <w:rPr>
          <w:rFonts w:asciiTheme="majorBidi" w:hAnsiTheme="majorBidi" w:cstheme="majorBidi"/>
        </w:rPr>
      </w:pPr>
      <w:r w:rsidRPr="00B46C01">
        <w:rPr>
          <w:rFonts w:asciiTheme="majorBidi" w:hAnsiTheme="majorBidi" w:cstheme="majorBidi"/>
        </w:rPr>
        <w:t>Fifth, from an administrative point of view, good administrative continuity in the company is considered a key factor to convince employees of the company's positive development. This is expected to provide financial certainty to employees.</w:t>
      </w:r>
    </w:p>
    <w:p w14:paraId="08CEDDE4" w14:textId="206A2BC9" w:rsidR="006F2500" w:rsidRPr="00B46C01" w:rsidRDefault="006F2500" w:rsidP="00AE163D">
      <w:pPr>
        <w:ind w:firstLine="540"/>
        <w:jc w:val="both"/>
        <w:rPr>
          <w:rFonts w:asciiTheme="majorBidi" w:hAnsiTheme="majorBidi" w:cstheme="majorBidi"/>
        </w:rPr>
      </w:pPr>
      <w:r w:rsidRPr="00B46C01">
        <w:rPr>
          <w:rFonts w:asciiTheme="majorBidi" w:hAnsiTheme="majorBidi" w:cstheme="majorBidi"/>
        </w:rPr>
        <w:t xml:space="preserve">Sixth, from a technological point of view, employees' knowledge of technological progress is recognized as an important aspect. With this knowledge, it is expected that employees can be more effective and efficient in achieving company goals. In line with previous research by </w:t>
      </w:r>
      <w:sdt>
        <w:sdtPr>
          <w:rPr>
            <w:rFonts w:asciiTheme="majorBidi" w:hAnsiTheme="majorBidi" w:cstheme="majorBidi"/>
            <w:color w:val="000000"/>
          </w:rPr>
          <w:tag w:val="MENDELEY_CITATION_v3_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"/>
          <w:id w:val="1105932994"/>
          <w:placeholder>
            <w:docPart w:val="DefaultPlaceholder_-1854013440"/>
          </w:placeholder>
        </w:sdtPr>
        <w:sdtEndPr/>
        <w:sdtContent>
          <w:r w:rsidR="00595F0D" w:rsidRPr="00B46C01">
            <w:rPr>
              <w:rFonts w:asciiTheme="majorBidi" w:hAnsiTheme="majorBidi" w:cstheme="majorBidi"/>
              <w:color w:val="000000"/>
            </w:rPr>
            <w:t>(Pramudya et al., 2023)</w:t>
          </w:r>
        </w:sdtContent>
      </w:sdt>
      <w:r w:rsidRPr="00B46C01">
        <w:rPr>
          <w:rFonts w:asciiTheme="majorBidi" w:hAnsiTheme="majorBidi" w:cstheme="majorBidi"/>
        </w:rPr>
        <w:t xml:space="preserve"> Demonstrate that employees' belief in the company's values and their understanding of the economic role in the organization can motivate performance improvement.</w:t>
      </w:r>
    </w:p>
    <w:p w14:paraId="03231D6B" w14:textId="77777777" w:rsidR="006F2500" w:rsidRPr="00B46C01" w:rsidRDefault="006F2500" w:rsidP="00AE163D">
      <w:pPr>
        <w:ind w:firstLine="540"/>
        <w:jc w:val="both"/>
        <w:rPr>
          <w:rFonts w:asciiTheme="majorBidi" w:hAnsiTheme="majorBidi" w:cstheme="majorBidi"/>
        </w:rPr>
      </w:pPr>
    </w:p>
    <w:p w14:paraId="752C3E13" w14:textId="77777777" w:rsidR="006F2500" w:rsidRPr="00B46C01" w:rsidRDefault="006F2500" w:rsidP="00AE163D">
      <w:pPr>
        <w:jc w:val="both"/>
        <w:rPr>
          <w:rFonts w:asciiTheme="majorBidi" w:hAnsiTheme="majorBidi" w:cstheme="majorBidi"/>
          <w:b/>
        </w:rPr>
      </w:pPr>
      <w:r w:rsidRPr="00B46C01">
        <w:rPr>
          <w:rFonts w:asciiTheme="majorBidi" w:hAnsiTheme="majorBidi" w:cstheme="majorBidi"/>
          <w:b/>
        </w:rPr>
        <w:t>Obstacles Experienced by PT. Agro Hikmah Sejahtera Nguling Pasuruan</w:t>
      </w:r>
    </w:p>
    <w:p w14:paraId="3D56658D" w14:textId="77777777" w:rsidR="006F2500" w:rsidRPr="00B46C01" w:rsidRDefault="006F2500" w:rsidP="00AE163D">
      <w:pPr>
        <w:ind w:firstLine="540"/>
        <w:jc w:val="both"/>
        <w:rPr>
          <w:rFonts w:asciiTheme="majorBidi" w:hAnsiTheme="majorBidi" w:cstheme="majorBidi"/>
        </w:rPr>
      </w:pPr>
      <w:r w:rsidRPr="00B46C01">
        <w:rPr>
          <w:rFonts w:asciiTheme="majorBidi" w:hAnsiTheme="majorBidi" w:cstheme="majorBidi"/>
        </w:rPr>
        <w:t>In an effort to improve employee performance through human resource management, PT. Agro Hikmah Sejahtera Nguling Pasuruan faces a number of obstacles and obstacles. One of the obstacles faced by employees of the company is the discrepancy of working time with predetermined provisions. The results of interviews with employees revealed that the hours after work did not match the predetermined working hours. Employees highlight that the time to leave work is often determined by the extent to which the target or task given by the company on that day has been achieved, not at the time that has been set initially.</w:t>
      </w:r>
    </w:p>
    <w:p w14:paraId="3682AC5D" w14:textId="3F7F7D40" w:rsidR="006F2500" w:rsidRPr="00B46C01" w:rsidRDefault="006F2500" w:rsidP="00AE163D">
      <w:pPr>
        <w:ind w:firstLine="540"/>
        <w:jc w:val="both"/>
        <w:rPr>
          <w:rFonts w:asciiTheme="majorBidi" w:hAnsiTheme="majorBidi" w:cstheme="majorBidi"/>
        </w:rPr>
      </w:pPr>
      <w:r w:rsidRPr="00B46C01">
        <w:rPr>
          <w:rFonts w:asciiTheme="majorBidi" w:hAnsiTheme="majorBidi" w:cstheme="majorBidi"/>
        </w:rPr>
        <w:t xml:space="preserve">Previous research by </w:t>
      </w:r>
      <w:sdt>
        <w:sdtPr>
          <w:rPr>
            <w:rFonts w:asciiTheme="majorBidi" w:hAnsiTheme="majorBidi" w:cstheme="majorBidi"/>
            <w:color w:val="000000"/>
          </w:rPr>
          <w:tag w:val="MENDELEY_CITATION_v3_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"/>
          <w:id w:val="180325388"/>
          <w:placeholder>
            <w:docPart w:val="DefaultPlaceholder_-1854013440"/>
          </w:placeholder>
        </w:sdtPr>
        <w:sdtEndPr/>
        <w:sdtContent>
          <w:r w:rsidR="00595F0D" w:rsidRPr="00B46C01">
            <w:rPr>
              <w:rFonts w:asciiTheme="majorBidi" w:hAnsiTheme="majorBidi" w:cstheme="majorBidi"/>
            </w:rPr>
            <w:t>Diniarsa &amp; Batu (2023)</w:t>
          </w:r>
        </w:sdtContent>
      </w:sdt>
      <w:r w:rsidRPr="00B46C01">
        <w:rPr>
          <w:rFonts w:asciiTheme="majorBidi" w:hAnsiTheme="majorBidi" w:cstheme="majorBidi"/>
        </w:rPr>
        <w:t xml:space="preserve"> Demonstrate that flexible working time policies and support for employee well-being can contribute positively to improved performance and productivity in the work environment.</w:t>
      </w:r>
    </w:p>
    <w:p w14:paraId="047F1D01" w14:textId="3CBE44E4" w:rsidR="006F2500" w:rsidRPr="00B46C01" w:rsidRDefault="006F2500" w:rsidP="00B46C01">
      <w:pPr>
        <w:ind w:firstLine="540"/>
        <w:jc w:val="both"/>
        <w:rPr>
          <w:rFonts w:asciiTheme="majorBidi" w:hAnsiTheme="majorBidi" w:cstheme="majorBidi"/>
        </w:rPr>
      </w:pPr>
      <w:r w:rsidRPr="00B46C01">
        <w:rPr>
          <w:rFonts w:asciiTheme="majorBidi" w:hAnsiTheme="majorBidi" w:cstheme="majorBidi"/>
        </w:rPr>
        <w:t>The results showed that the time home policy tied to achieving targets caused employees to work longer than scheduled. This situation should be balanced by the provision of additional rest periods and perhaps an immediate increase in consumption. This condition not only has an impact on employee welfare but also hinders focus and concentration at work. This is of course an obstacle in achieving company goals, where the effects of less flexible working time policies can hinder the potential for employee performance improvement.</w:t>
      </w:r>
    </w:p>
    <w:p w14:paraId="1B8858BA" w14:textId="77777777" w:rsidR="006F2500" w:rsidRPr="00B46C01" w:rsidRDefault="006F2500" w:rsidP="00AE163D">
      <w:pPr>
        <w:jc w:val="both"/>
        <w:rPr>
          <w:rFonts w:asciiTheme="majorBidi" w:hAnsiTheme="majorBidi" w:cstheme="majorBidi"/>
          <w:b/>
        </w:rPr>
      </w:pPr>
      <w:r w:rsidRPr="00B46C01">
        <w:rPr>
          <w:rFonts w:asciiTheme="majorBidi" w:hAnsiTheme="majorBidi" w:cstheme="majorBidi"/>
          <w:b/>
        </w:rPr>
        <w:lastRenderedPageBreak/>
        <w:t>Handling of Obstacles Experienced by PT. Agro Hikmah Sejahtera Nguling Pasuruan</w:t>
      </w:r>
    </w:p>
    <w:p w14:paraId="58C0953C" w14:textId="77777777" w:rsidR="006F2500" w:rsidRPr="00B46C01" w:rsidRDefault="006F2500" w:rsidP="00AE163D">
      <w:pPr>
        <w:ind w:firstLine="540"/>
        <w:jc w:val="both"/>
        <w:rPr>
          <w:rFonts w:asciiTheme="majorBidi" w:hAnsiTheme="majorBidi" w:cstheme="majorBidi"/>
        </w:rPr>
      </w:pPr>
      <w:r w:rsidRPr="00B46C01">
        <w:rPr>
          <w:rFonts w:asciiTheme="majorBidi" w:hAnsiTheme="majorBidi" w:cstheme="majorBidi"/>
        </w:rPr>
        <w:t>The results showed PT. Agro Hikmah Sejahtera Nguling Pasuruan provides concrete solutions to overcome obstacles and obstacles faced in improving employee performance. One proposed solution is to give employees who work longer hours than scheduled. The provision of additional rest time is expected to help employees to overcome fatigue and restore energy, thereby increasing concentration and productivity while working.</w:t>
      </w:r>
    </w:p>
    <w:p w14:paraId="6F2A0B71" w14:textId="77777777" w:rsidR="006F2500" w:rsidRPr="00B46C01" w:rsidRDefault="006F2500" w:rsidP="00AE163D">
      <w:pPr>
        <w:ind w:firstLine="540"/>
        <w:jc w:val="both"/>
        <w:rPr>
          <w:rFonts w:asciiTheme="majorBidi" w:hAnsiTheme="majorBidi" w:cstheme="majorBidi"/>
        </w:rPr>
      </w:pPr>
      <w:r w:rsidRPr="00B46C01">
        <w:rPr>
          <w:rFonts w:asciiTheme="majorBidi" w:hAnsiTheme="majorBidi" w:cstheme="majorBidi"/>
        </w:rPr>
        <w:t>In addition, researchers also suggest providing additional food to employees who are forced to work until a longer return time. This additional consumption aims to maintain the health and fitness of employees, so that they stay fit in carrying out their duties. Employees who feel cared for through this aspect of well-being are expected to increase motivation and enthusiasm at work.</w:t>
      </w:r>
    </w:p>
    <w:p w14:paraId="3B05D66D" w14:textId="3C809008" w:rsidR="006F2500" w:rsidRPr="00B46C01" w:rsidRDefault="006F2500" w:rsidP="00AE163D">
      <w:pPr>
        <w:ind w:firstLine="540"/>
        <w:jc w:val="both"/>
        <w:rPr>
          <w:rFonts w:asciiTheme="majorBidi" w:hAnsiTheme="majorBidi" w:cstheme="majorBidi"/>
        </w:rPr>
      </w:pPr>
      <w:r w:rsidRPr="00B46C01">
        <w:rPr>
          <w:rFonts w:asciiTheme="majorBidi" w:hAnsiTheme="majorBidi" w:cstheme="majorBidi"/>
        </w:rPr>
        <w:t xml:space="preserve">As an additional step, researchers suggest compensating employees who consistently work longer than scheduled home times. This compensation can be in the form of incentives or other rewards that can provide a positive boost to employees. By rewarding committed employees, it is hoped that employees will be more motivated and active in carrying out their duties. This is in line with previous research by </w:t>
      </w:r>
      <w:sdt>
        <w:sdtPr>
          <w:rPr>
            <w:rFonts w:asciiTheme="majorBidi" w:hAnsiTheme="majorBidi" w:cstheme="majorBidi"/>
            <w:color w:val="000000"/>
          </w:rPr>
          <w:tag w:val="MENDELEY_CITATION_v3_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"/>
          <w:id w:val="273302944"/>
          <w:placeholder>
            <w:docPart w:val="DefaultPlaceholder_-1854013440"/>
          </w:placeholder>
        </w:sdtPr>
        <w:sdtEndPr/>
        <w:sdtContent>
          <w:r w:rsidR="00595F0D" w:rsidRPr="00B46C01">
            <w:rPr>
              <w:rFonts w:asciiTheme="majorBidi" w:hAnsiTheme="majorBidi" w:cstheme="majorBidi"/>
              <w:color w:val="000000"/>
            </w:rPr>
            <w:t>(Sutrisno et al., 2023)</w:t>
          </w:r>
        </w:sdtContent>
      </w:sdt>
      <w:r w:rsidRPr="00B46C01">
        <w:rPr>
          <w:rFonts w:asciiTheme="majorBidi" w:hAnsiTheme="majorBidi" w:cstheme="majorBidi"/>
        </w:rPr>
        <w:t xml:space="preserve"> which shows that providing incentives and support for employee welfare can have a positive impact on increasing productivity.</w:t>
      </w:r>
    </w:p>
    <w:p w14:paraId="69FFEE7C" w14:textId="77777777" w:rsidR="006F2500" w:rsidRPr="00B46C01" w:rsidRDefault="006F2500" w:rsidP="00AE163D">
      <w:pPr>
        <w:ind w:firstLine="540"/>
        <w:jc w:val="both"/>
        <w:rPr>
          <w:rFonts w:asciiTheme="majorBidi" w:hAnsiTheme="majorBidi" w:cstheme="majorBidi"/>
          <w:lang w:val="id-ID"/>
        </w:rPr>
      </w:pPr>
      <w:r w:rsidRPr="00B46C01">
        <w:rPr>
          <w:rFonts w:asciiTheme="majorBidi" w:hAnsiTheme="majorBidi" w:cstheme="majorBidi"/>
        </w:rPr>
        <w:t>These solutions are proposed with the aim that employees can significantly improve their performance. The implementation of this solution is expected to create a better work environment, where employees feel valued and supported, so that company goals can be achieved effectively and efficiently.</w:t>
      </w:r>
    </w:p>
    <w:p w14:paraId="1A6CF18D" w14:textId="77777777" w:rsidR="006F2500" w:rsidRPr="00B46C01" w:rsidRDefault="006F2500" w:rsidP="00E619D6">
      <w:pPr>
        <w:rPr>
          <w:rFonts w:asciiTheme="majorBidi" w:hAnsiTheme="majorBidi" w:cstheme="majorBidi"/>
          <w:lang w:val="id-ID"/>
        </w:rPr>
      </w:pPr>
    </w:p>
    <w:p w14:paraId="607B7447" w14:textId="77777777" w:rsidR="006F2500" w:rsidRPr="00B46C01" w:rsidRDefault="006F2500" w:rsidP="00E14CB8">
      <w:pPr>
        <w:tabs>
          <w:tab w:val="left" w:pos="426"/>
        </w:tabs>
        <w:rPr>
          <w:rFonts w:asciiTheme="majorBidi" w:hAnsiTheme="majorBidi" w:cstheme="majorBidi"/>
          <w:b/>
          <w:bCs/>
          <w:lang w:val="id-ID"/>
        </w:rPr>
      </w:pPr>
      <w:r w:rsidRPr="00B46C01">
        <w:rPr>
          <w:rFonts w:asciiTheme="majorBidi" w:hAnsiTheme="majorBidi" w:cstheme="majorBidi"/>
          <w:b/>
          <w:bCs/>
        </w:rPr>
        <w:t>CONCLUSION</w:t>
      </w:r>
    </w:p>
    <w:p w14:paraId="3960AE75" w14:textId="31D5D75E" w:rsidR="006F2500" w:rsidRPr="00B46C01" w:rsidRDefault="00595F0D" w:rsidP="00AE163D">
      <w:pPr>
        <w:ind w:firstLine="540"/>
        <w:jc w:val="both"/>
        <w:rPr>
          <w:rFonts w:asciiTheme="majorBidi" w:hAnsiTheme="majorBidi" w:cstheme="majorBidi"/>
          <w:lang w:val="id-ID"/>
        </w:rPr>
      </w:pPr>
      <w:r w:rsidRPr="00B46C01">
        <w:rPr>
          <w:rFonts w:asciiTheme="majorBidi" w:hAnsiTheme="majorBidi" w:cstheme="majorBidi"/>
        </w:rPr>
        <w:t>Research indicates that human resource management plays a crucial role in improving employee performance. PT. Agro Hikmah Sejahtera Nguling Pasuruan effectively implements three main roles: administrative, operational, and strategic. These roles are essential for a company's success, as humans are the key to all problems. Implementing these roles allows for the design of regulations that support employee performance improvement, thereby achieving company goals effectively. However, obstacles can hinder performance improvement. It is recommended that companies maintain human resource management as the main strategy for improving employee performance. Internal discussions can help identify and overcome these obstacles. Further research is recommended to expand the study on human resource management's role in improving employee performance and explore other factors affecting performance.</w:t>
      </w:r>
    </w:p>
    <w:p w14:paraId="4D119A37" w14:textId="77777777" w:rsidR="006F2500" w:rsidRPr="00B46C01" w:rsidRDefault="006F2500" w:rsidP="00E619D6">
      <w:pPr>
        <w:rPr>
          <w:rStyle w:val="apple-style-span"/>
          <w:rFonts w:asciiTheme="majorBidi" w:hAnsiTheme="majorBidi" w:cstheme="majorBidi"/>
          <w:bCs/>
          <w:color w:val="000000"/>
          <w:lang w:val="pt-BR"/>
        </w:rPr>
      </w:pPr>
    </w:p>
    <w:p w14:paraId="37561669" w14:textId="77777777" w:rsidR="006F2500" w:rsidRPr="00B46C01" w:rsidRDefault="006F2500" w:rsidP="00E619D6">
      <w:pPr>
        <w:rPr>
          <w:rStyle w:val="apple-style-span"/>
          <w:rFonts w:asciiTheme="majorBidi" w:hAnsiTheme="majorBidi" w:cstheme="majorBidi"/>
          <w:b/>
          <w:color w:val="000000"/>
        </w:rPr>
      </w:pPr>
      <w:r w:rsidRPr="00B46C01">
        <w:rPr>
          <w:rStyle w:val="apple-style-span"/>
          <w:rFonts w:asciiTheme="majorBidi" w:hAnsiTheme="majorBidi" w:cstheme="majorBidi"/>
          <w:b/>
          <w:color w:val="000000"/>
        </w:rPr>
        <w:t>REFERENCES</w:t>
      </w:r>
    </w:p>
    <w:sdt>
      <w:sdtPr>
        <w:rPr>
          <w:rFonts w:asciiTheme="majorBidi" w:hAnsiTheme="majorBidi" w:cstheme="majorBidi"/>
          <w:color w:val="000000"/>
          <w:lang w:val="pt-BR"/>
        </w:rPr>
        <w:tag w:val="MENDELEY_BIBLIOGRAPHY"/>
        <w:id w:val="1988351455"/>
        <w:placeholder>
          <w:docPart w:val="DefaultPlaceholder_-1854013440"/>
        </w:placeholder>
      </w:sdtPr>
      <w:sdtEndPr/>
      <w:sdtContent>
        <w:p w14:paraId="2F94A333" w14:textId="77777777" w:rsidR="00595F0D" w:rsidRPr="00B46C01" w:rsidRDefault="00595F0D" w:rsidP="00B46C01">
          <w:pPr>
            <w:autoSpaceDE w:val="0"/>
            <w:autoSpaceDN w:val="0"/>
            <w:ind w:hanging="480"/>
            <w:jc w:val="both"/>
            <w:divId w:val="915670012"/>
            <w:rPr>
              <w:rFonts w:asciiTheme="majorBidi" w:hAnsiTheme="majorBidi" w:cstheme="majorBidi"/>
            </w:rPr>
          </w:pPr>
          <w:r w:rsidRPr="00B46C01">
            <w:rPr>
              <w:rFonts w:asciiTheme="majorBidi" w:hAnsiTheme="majorBidi" w:cstheme="majorBidi"/>
            </w:rPr>
            <w:t xml:space="preserve">Angliawati, R. Y., &amp; Fatimah, F. (2020). Peran talent management dalam pembangunan SDM yang unggul. </w:t>
          </w:r>
          <w:r w:rsidRPr="00B46C01">
            <w:rPr>
              <w:rFonts w:asciiTheme="majorBidi" w:hAnsiTheme="majorBidi" w:cstheme="majorBidi"/>
              <w:i/>
              <w:iCs/>
            </w:rPr>
            <w:t>Jurnal Sains Manajemen</w:t>
          </w:r>
          <w:r w:rsidRPr="00B46C01">
            <w:rPr>
              <w:rFonts w:asciiTheme="majorBidi" w:hAnsiTheme="majorBidi" w:cstheme="majorBidi"/>
            </w:rPr>
            <w:t xml:space="preserve">, </w:t>
          </w:r>
          <w:r w:rsidRPr="00B46C01">
            <w:rPr>
              <w:rFonts w:asciiTheme="majorBidi" w:hAnsiTheme="majorBidi" w:cstheme="majorBidi"/>
              <w:i/>
              <w:iCs/>
            </w:rPr>
            <w:t>2</w:t>
          </w:r>
          <w:r w:rsidRPr="00B46C01">
            <w:rPr>
              <w:rFonts w:asciiTheme="majorBidi" w:hAnsiTheme="majorBidi" w:cstheme="majorBidi"/>
            </w:rPr>
            <w:t>(2), 28–40.</w:t>
          </w:r>
        </w:p>
        <w:p w14:paraId="7445B464" w14:textId="77777777" w:rsidR="00595F0D" w:rsidRPr="00B46C01" w:rsidRDefault="00595F0D" w:rsidP="00B46C01">
          <w:pPr>
            <w:autoSpaceDE w:val="0"/>
            <w:autoSpaceDN w:val="0"/>
            <w:ind w:hanging="480"/>
            <w:jc w:val="both"/>
            <w:divId w:val="1271858754"/>
            <w:rPr>
              <w:rFonts w:asciiTheme="majorBidi" w:hAnsiTheme="majorBidi" w:cstheme="majorBidi"/>
            </w:rPr>
          </w:pPr>
          <w:r w:rsidRPr="00B46C01">
            <w:rPr>
              <w:rFonts w:asciiTheme="majorBidi" w:hAnsiTheme="majorBidi" w:cstheme="majorBidi"/>
            </w:rPr>
            <w:t xml:space="preserve">Aula, S., Hanoum, S., &amp; Prihananto, P. (2022). Peran Manajemen Sumber Daya Manusia dalam Meningkatkan Resiliensi Organisasi: Sebuah Studi Literatur. </w:t>
          </w:r>
          <w:r w:rsidRPr="00B46C01">
            <w:rPr>
              <w:rFonts w:asciiTheme="majorBidi" w:hAnsiTheme="majorBidi" w:cstheme="majorBidi"/>
              <w:i/>
              <w:iCs/>
            </w:rPr>
            <w:t>Jurnal Sains Dan Seni ITS</w:t>
          </w:r>
          <w:r w:rsidRPr="00B46C01">
            <w:rPr>
              <w:rFonts w:asciiTheme="majorBidi" w:hAnsiTheme="majorBidi" w:cstheme="majorBidi"/>
            </w:rPr>
            <w:t xml:space="preserve">, </w:t>
          </w:r>
          <w:r w:rsidRPr="00B46C01">
            <w:rPr>
              <w:rFonts w:asciiTheme="majorBidi" w:hAnsiTheme="majorBidi" w:cstheme="majorBidi"/>
              <w:i/>
              <w:iCs/>
            </w:rPr>
            <w:t>11</w:t>
          </w:r>
          <w:r w:rsidRPr="00B46C01">
            <w:rPr>
              <w:rFonts w:asciiTheme="majorBidi" w:hAnsiTheme="majorBidi" w:cstheme="majorBidi"/>
            </w:rPr>
            <w:t>(1), D143–D148.</w:t>
          </w:r>
        </w:p>
        <w:p w14:paraId="31264A81" w14:textId="77777777" w:rsidR="00595F0D" w:rsidRPr="00B46C01" w:rsidRDefault="00595F0D" w:rsidP="00B46C01">
          <w:pPr>
            <w:autoSpaceDE w:val="0"/>
            <w:autoSpaceDN w:val="0"/>
            <w:ind w:hanging="480"/>
            <w:jc w:val="both"/>
            <w:divId w:val="1146123751"/>
            <w:rPr>
              <w:rFonts w:asciiTheme="majorBidi" w:hAnsiTheme="majorBidi" w:cstheme="majorBidi"/>
            </w:rPr>
          </w:pPr>
          <w:r w:rsidRPr="00B46C01">
            <w:rPr>
              <w:rFonts w:asciiTheme="majorBidi" w:hAnsiTheme="majorBidi" w:cstheme="majorBidi"/>
            </w:rPr>
            <w:t xml:space="preserve">Darim, A. (2020). Manajemen perilaku organisasi dalam mewujudkan sumber daya manusia yang kompeten. </w:t>
          </w:r>
          <w:r w:rsidRPr="00B46C01">
            <w:rPr>
              <w:rFonts w:asciiTheme="majorBidi" w:hAnsiTheme="majorBidi" w:cstheme="majorBidi"/>
              <w:i/>
              <w:iCs/>
            </w:rPr>
            <w:t>Munaddhomah: Jurnal Manajemen Pendidikan Islam</w:t>
          </w:r>
          <w:r w:rsidRPr="00B46C01">
            <w:rPr>
              <w:rFonts w:asciiTheme="majorBidi" w:hAnsiTheme="majorBidi" w:cstheme="majorBidi"/>
            </w:rPr>
            <w:t xml:space="preserve">, </w:t>
          </w:r>
          <w:r w:rsidRPr="00B46C01">
            <w:rPr>
              <w:rFonts w:asciiTheme="majorBidi" w:hAnsiTheme="majorBidi" w:cstheme="majorBidi"/>
              <w:i/>
              <w:iCs/>
            </w:rPr>
            <w:t>1</w:t>
          </w:r>
          <w:r w:rsidRPr="00B46C01">
            <w:rPr>
              <w:rFonts w:asciiTheme="majorBidi" w:hAnsiTheme="majorBidi" w:cstheme="majorBidi"/>
            </w:rPr>
            <w:t>(1), 22–40.</w:t>
          </w:r>
        </w:p>
        <w:p w14:paraId="2504F92D" w14:textId="77777777" w:rsidR="00595F0D" w:rsidRPr="00B46C01" w:rsidRDefault="00595F0D" w:rsidP="00B46C01">
          <w:pPr>
            <w:autoSpaceDE w:val="0"/>
            <w:autoSpaceDN w:val="0"/>
            <w:ind w:hanging="480"/>
            <w:jc w:val="both"/>
            <w:divId w:val="2108191166"/>
            <w:rPr>
              <w:rFonts w:asciiTheme="majorBidi" w:hAnsiTheme="majorBidi" w:cstheme="majorBidi"/>
            </w:rPr>
          </w:pPr>
          <w:r w:rsidRPr="00B46C01">
            <w:rPr>
              <w:rFonts w:asciiTheme="majorBidi" w:hAnsiTheme="majorBidi" w:cstheme="majorBidi"/>
            </w:rPr>
            <w:t xml:space="preserve">Diniarsa, M. R., &amp; Batu, R. L. (2023). Evaluasi Penerapan Kebijakan Diversitas Dan Inklusi Dalam Manajemen Sumber Daya Manusia Terhadap Kinerja Organisasi. </w:t>
          </w:r>
          <w:r w:rsidRPr="00B46C01">
            <w:rPr>
              <w:rFonts w:asciiTheme="majorBidi" w:hAnsiTheme="majorBidi" w:cstheme="majorBidi"/>
              <w:i/>
              <w:iCs/>
            </w:rPr>
            <w:t>Jurnal Ilmiah Manajemen, Ekonomi, &amp; Akuntansi (MEA)</w:t>
          </w:r>
          <w:r w:rsidRPr="00B46C01">
            <w:rPr>
              <w:rFonts w:asciiTheme="majorBidi" w:hAnsiTheme="majorBidi" w:cstheme="majorBidi"/>
            </w:rPr>
            <w:t xml:space="preserve">, </w:t>
          </w:r>
          <w:r w:rsidRPr="00B46C01">
            <w:rPr>
              <w:rFonts w:asciiTheme="majorBidi" w:hAnsiTheme="majorBidi" w:cstheme="majorBidi"/>
              <w:i/>
              <w:iCs/>
            </w:rPr>
            <w:t>7</w:t>
          </w:r>
          <w:r w:rsidRPr="00B46C01">
            <w:rPr>
              <w:rFonts w:asciiTheme="majorBidi" w:hAnsiTheme="majorBidi" w:cstheme="majorBidi"/>
            </w:rPr>
            <w:t>(2), 1439–1456.</w:t>
          </w:r>
        </w:p>
        <w:p w14:paraId="4AD803AC" w14:textId="77777777" w:rsidR="00595F0D" w:rsidRPr="00B46C01" w:rsidRDefault="00595F0D" w:rsidP="00B46C01">
          <w:pPr>
            <w:autoSpaceDE w:val="0"/>
            <w:autoSpaceDN w:val="0"/>
            <w:ind w:hanging="480"/>
            <w:jc w:val="both"/>
            <w:divId w:val="1139226876"/>
            <w:rPr>
              <w:rFonts w:asciiTheme="majorBidi" w:hAnsiTheme="majorBidi" w:cstheme="majorBidi"/>
            </w:rPr>
          </w:pPr>
          <w:r w:rsidRPr="00B46C01">
            <w:rPr>
              <w:rFonts w:asciiTheme="majorBidi" w:hAnsiTheme="majorBidi" w:cstheme="majorBidi"/>
            </w:rPr>
            <w:t xml:space="preserve">Efendi, S. (2021). Implementasi Manajemen Bakat Sebagai Sumber Keunggulan Kompetitif Perusahaan. </w:t>
          </w:r>
          <w:r w:rsidRPr="00B46C01">
            <w:rPr>
              <w:rFonts w:asciiTheme="majorBidi" w:hAnsiTheme="majorBidi" w:cstheme="majorBidi"/>
              <w:i/>
              <w:iCs/>
            </w:rPr>
            <w:t>AKSELERASI: Jurnal Ilmiah Nasional</w:t>
          </w:r>
          <w:r w:rsidRPr="00B46C01">
            <w:rPr>
              <w:rFonts w:asciiTheme="majorBidi" w:hAnsiTheme="majorBidi" w:cstheme="majorBidi"/>
            </w:rPr>
            <w:t xml:space="preserve">, </w:t>
          </w:r>
          <w:r w:rsidRPr="00B46C01">
            <w:rPr>
              <w:rFonts w:asciiTheme="majorBidi" w:hAnsiTheme="majorBidi" w:cstheme="majorBidi"/>
              <w:i/>
              <w:iCs/>
            </w:rPr>
            <w:t>3</w:t>
          </w:r>
          <w:r w:rsidRPr="00B46C01">
            <w:rPr>
              <w:rFonts w:asciiTheme="majorBidi" w:hAnsiTheme="majorBidi" w:cstheme="majorBidi"/>
            </w:rPr>
            <w:t>(2), 36–43.</w:t>
          </w:r>
        </w:p>
        <w:p w14:paraId="5C11AC88" w14:textId="77777777" w:rsidR="00595F0D" w:rsidRPr="00B46C01" w:rsidRDefault="00595F0D" w:rsidP="00B46C01">
          <w:pPr>
            <w:autoSpaceDE w:val="0"/>
            <w:autoSpaceDN w:val="0"/>
            <w:ind w:hanging="480"/>
            <w:jc w:val="both"/>
            <w:divId w:val="1561019115"/>
            <w:rPr>
              <w:rFonts w:asciiTheme="majorBidi" w:hAnsiTheme="majorBidi" w:cstheme="majorBidi"/>
            </w:rPr>
          </w:pPr>
          <w:r w:rsidRPr="00B46C01">
            <w:rPr>
              <w:rFonts w:asciiTheme="majorBidi" w:hAnsiTheme="majorBidi" w:cstheme="majorBidi"/>
            </w:rPr>
            <w:t xml:space="preserve">Fadli, M. R. (2021). Memahami desain metode penelitian kualitatif. </w:t>
          </w:r>
          <w:r w:rsidRPr="00B46C01">
            <w:rPr>
              <w:rFonts w:asciiTheme="majorBidi" w:hAnsiTheme="majorBidi" w:cstheme="majorBidi"/>
              <w:i/>
              <w:iCs/>
            </w:rPr>
            <w:t>Humanika, Kajian Ilmiah Mata Kuliah Umum</w:t>
          </w:r>
          <w:r w:rsidRPr="00B46C01">
            <w:rPr>
              <w:rFonts w:asciiTheme="majorBidi" w:hAnsiTheme="majorBidi" w:cstheme="majorBidi"/>
            </w:rPr>
            <w:t xml:space="preserve">, </w:t>
          </w:r>
          <w:r w:rsidRPr="00B46C01">
            <w:rPr>
              <w:rFonts w:asciiTheme="majorBidi" w:hAnsiTheme="majorBidi" w:cstheme="majorBidi"/>
              <w:i/>
              <w:iCs/>
            </w:rPr>
            <w:t>21</w:t>
          </w:r>
          <w:r w:rsidRPr="00B46C01">
            <w:rPr>
              <w:rFonts w:asciiTheme="majorBidi" w:hAnsiTheme="majorBidi" w:cstheme="majorBidi"/>
            </w:rPr>
            <w:t>(1), 33–54.</w:t>
          </w:r>
        </w:p>
        <w:p w14:paraId="2D14CF73" w14:textId="77777777" w:rsidR="00595F0D" w:rsidRPr="00B46C01" w:rsidRDefault="00595F0D" w:rsidP="00B46C01">
          <w:pPr>
            <w:autoSpaceDE w:val="0"/>
            <w:autoSpaceDN w:val="0"/>
            <w:ind w:hanging="480"/>
            <w:jc w:val="both"/>
            <w:divId w:val="950091488"/>
            <w:rPr>
              <w:rFonts w:asciiTheme="majorBidi" w:hAnsiTheme="majorBidi" w:cstheme="majorBidi"/>
            </w:rPr>
          </w:pPr>
          <w:r w:rsidRPr="00B46C01">
            <w:rPr>
              <w:rFonts w:asciiTheme="majorBidi" w:hAnsiTheme="majorBidi" w:cstheme="majorBidi"/>
            </w:rPr>
            <w:t xml:space="preserve">Fitriani, Z. R. (2022). Penilaian Efektivitas Fungsi Sumber Daya Manusia Melalui Audit Manajemen. </w:t>
          </w:r>
          <w:r w:rsidRPr="00B46C01">
            <w:rPr>
              <w:rFonts w:asciiTheme="majorBidi" w:hAnsiTheme="majorBidi" w:cstheme="majorBidi"/>
              <w:i/>
              <w:iCs/>
            </w:rPr>
            <w:t>Jurnal Riset Mahasiswa Ekonomi (RITMIK)</w:t>
          </w:r>
          <w:r w:rsidRPr="00B46C01">
            <w:rPr>
              <w:rFonts w:asciiTheme="majorBidi" w:hAnsiTheme="majorBidi" w:cstheme="majorBidi"/>
            </w:rPr>
            <w:t xml:space="preserve">, </w:t>
          </w:r>
          <w:r w:rsidRPr="00B46C01">
            <w:rPr>
              <w:rFonts w:asciiTheme="majorBidi" w:hAnsiTheme="majorBidi" w:cstheme="majorBidi"/>
              <w:i/>
              <w:iCs/>
            </w:rPr>
            <w:t>4</w:t>
          </w:r>
          <w:r w:rsidRPr="00B46C01">
            <w:rPr>
              <w:rFonts w:asciiTheme="majorBidi" w:hAnsiTheme="majorBidi" w:cstheme="majorBidi"/>
            </w:rPr>
            <w:t>(2), 75–88.</w:t>
          </w:r>
        </w:p>
        <w:p w14:paraId="126733CA" w14:textId="77777777" w:rsidR="00595F0D" w:rsidRPr="00B46C01" w:rsidRDefault="00595F0D" w:rsidP="00B46C01">
          <w:pPr>
            <w:autoSpaceDE w:val="0"/>
            <w:autoSpaceDN w:val="0"/>
            <w:ind w:hanging="480"/>
            <w:jc w:val="both"/>
            <w:divId w:val="1473599628"/>
            <w:rPr>
              <w:rFonts w:asciiTheme="majorBidi" w:hAnsiTheme="majorBidi" w:cstheme="majorBidi"/>
            </w:rPr>
          </w:pPr>
          <w:r w:rsidRPr="00B46C01">
            <w:rPr>
              <w:rFonts w:asciiTheme="majorBidi" w:hAnsiTheme="majorBidi" w:cstheme="majorBidi"/>
            </w:rPr>
            <w:t xml:space="preserve">Harris, J. I. (2023). PERENCANAAN ANALISIS JABATAN, REKRUTMEN, SELEKSI DAN IMPLIKASINYA TERHADAP KINERJA KARIAWAN. </w:t>
          </w:r>
          <w:r w:rsidRPr="00B46C01">
            <w:rPr>
              <w:rFonts w:asciiTheme="majorBidi" w:hAnsiTheme="majorBidi" w:cstheme="majorBidi"/>
              <w:i/>
              <w:iCs/>
            </w:rPr>
            <w:t>Jurnal ISLAMIKA</w:t>
          </w:r>
          <w:r w:rsidRPr="00B46C01">
            <w:rPr>
              <w:rFonts w:asciiTheme="majorBidi" w:hAnsiTheme="majorBidi" w:cstheme="majorBidi"/>
            </w:rPr>
            <w:t xml:space="preserve">, </w:t>
          </w:r>
          <w:r w:rsidRPr="00B46C01">
            <w:rPr>
              <w:rFonts w:asciiTheme="majorBidi" w:hAnsiTheme="majorBidi" w:cstheme="majorBidi"/>
              <w:i/>
              <w:iCs/>
            </w:rPr>
            <w:t>5</w:t>
          </w:r>
          <w:r w:rsidRPr="00B46C01">
            <w:rPr>
              <w:rFonts w:asciiTheme="majorBidi" w:hAnsiTheme="majorBidi" w:cstheme="majorBidi"/>
            </w:rPr>
            <w:t>(2), 53–63.</w:t>
          </w:r>
        </w:p>
        <w:p w14:paraId="1C3A8B06" w14:textId="77777777" w:rsidR="00595F0D" w:rsidRPr="00B46C01" w:rsidRDefault="00595F0D" w:rsidP="00B46C01">
          <w:pPr>
            <w:autoSpaceDE w:val="0"/>
            <w:autoSpaceDN w:val="0"/>
            <w:ind w:hanging="480"/>
            <w:jc w:val="both"/>
            <w:divId w:val="1967852710"/>
            <w:rPr>
              <w:rFonts w:asciiTheme="majorBidi" w:hAnsiTheme="majorBidi" w:cstheme="majorBidi"/>
            </w:rPr>
          </w:pPr>
          <w:r w:rsidRPr="00B46C01">
            <w:rPr>
              <w:rFonts w:asciiTheme="majorBidi" w:hAnsiTheme="majorBidi" w:cstheme="majorBidi"/>
            </w:rPr>
            <w:t xml:space="preserve">Hayati, N., &amp; Yulianto, E. (2021). Efektivitas pelatihan dalam meningkatkan kompetensi sumber daya manusia. </w:t>
          </w:r>
          <w:r w:rsidRPr="00B46C01">
            <w:rPr>
              <w:rFonts w:asciiTheme="majorBidi" w:hAnsiTheme="majorBidi" w:cstheme="majorBidi"/>
              <w:i/>
              <w:iCs/>
            </w:rPr>
            <w:t>Journal Civics and Social Studies</w:t>
          </w:r>
          <w:r w:rsidRPr="00B46C01">
            <w:rPr>
              <w:rFonts w:asciiTheme="majorBidi" w:hAnsiTheme="majorBidi" w:cstheme="majorBidi"/>
            </w:rPr>
            <w:t xml:space="preserve">, </w:t>
          </w:r>
          <w:r w:rsidRPr="00B46C01">
            <w:rPr>
              <w:rFonts w:asciiTheme="majorBidi" w:hAnsiTheme="majorBidi" w:cstheme="majorBidi"/>
              <w:i/>
              <w:iCs/>
            </w:rPr>
            <w:t>5</w:t>
          </w:r>
          <w:r w:rsidRPr="00B46C01">
            <w:rPr>
              <w:rFonts w:asciiTheme="majorBidi" w:hAnsiTheme="majorBidi" w:cstheme="majorBidi"/>
            </w:rPr>
            <w:t>(1), 98–115.</w:t>
          </w:r>
        </w:p>
        <w:p w14:paraId="0CF43954" w14:textId="77777777" w:rsidR="00595F0D" w:rsidRPr="00B46C01" w:rsidRDefault="00595F0D" w:rsidP="00B46C01">
          <w:pPr>
            <w:autoSpaceDE w:val="0"/>
            <w:autoSpaceDN w:val="0"/>
            <w:ind w:hanging="480"/>
            <w:jc w:val="both"/>
            <w:divId w:val="1303999031"/>
            <w:rPr>
              <w:rFonts w:asciiTheme="majorBidi" w:hAnsiTheme="majorBidi" w:cstheme="majorBidi"/>
            </w:rPr>
          </w:pPr>
          <w:r w:rsidRPr="00B46C01">
            <w:rPr>
              <w:rFonts w:asciiTheme="majorBidi" w:hAnsiTheme="majorBidi" w:cstheme="majorBidi"/>
            </w:rPr>
            <w:t xml:space="preserve">Malik, A. (2022). Pengaruh Kompensasi Dan Motivasi Terhadap Kinerja Karyawan PT. Balina Agung Perkasa Cileungsi. </w:t>
          </w:r>
          <w:r w:rsidRPr="00B46C01">
            <w:rPr>
              <w:rFonts w:asciiTheme="majorBidi" w:hAnsiTheme="majorBidi" w:cstheme="majorBidi"/>
              <w:i/>
              <w:iCs/>
            </w:rPr>
            <w:t>Jurnal Ekonomi Dan Industri E-ISSN</w:t>
          </w:r>
          <w:r w:rsidRPr="00B46C01">
            <w:rPr>
              <w:rFonts w:asciiTheme="majorBidi" w:hAnsiTheme="majorBidi" w:cstheme="majorBidi"/>
            </w:rPr>
            <w:t xml:space="preserve">, </w:t>
          </w:r>
          <w:r w:rsidRPr="00B46C01">
            <w:rPr>
              <w:rFonts w:asciiTheme="majorBidi" w:hAnsiTheme="majorBidi" w:cstheme="majorBidi"/>
              <w:i/>
              <w:iCs/>
            </w:rPr>
            <w:t>2656</w:t>
          </w:r>
          <w:r w:rsidRPr="00B46C01">
            <w:rPr>
              <w:rFonts w:asciiTheme="majorBidi" w:hAnsiTheme="majorBidi" w:cstheme="majorBidi"/>
            </w:rPr>
            <w:t>, 3169.</w:t>
          </w:r>
        </w:p>
        <w:p w14:paraId="1047FE52" w14:textId="77777777" w:rsidR="00595F0D" w:rsidRPr="00B46C01" w:rsidRDefault="00595F0D" w:rsidP="00B46C01">
          <w:pPr>
            <w:autoSpaceDE w:val="0"/>
            <w:autoSpaceDN w:val="0"/>
            <w:ind w:hanging="480"/>
            <w:jc w:val="both"/>
            <w:divId w:val="1180654301"/>
            <w:rPr>
              <w:rFonts w:asciiTheme="majorBidi" w:hAnsiTheme="majorBidi" w:cstheme="majorBidi"/>
            </w:rPr>
          </w:pPr>
          <w:r w:rsidRPr="00B46C01">
            <w:rPr>
              <w:rFonts w:asciiTheme="majorBidi" w:hAnsiTheme="majorBidi" w:cstheme="majorBidi"/>
            </w:rPr>
            <w:t xml:space="preserve">Miharti, I. (2022). Peranan Pelatihan Dan Pengembangan Dalam Kebijakan SDM Bagi Perusahaan. </w:t>
          </w:r>
          <w:r w:rsidRPr="00B46C01">
            <w:rPr>
              <w:rFonts w:asciiTheme="majorBidi" w:hAnsiTheme="majorBidi" w:cstheme="majorBidi"/>
              <w:i/>
              <w:iCs/>
            </w:rPr>
            <w:t>JAMBURA: Jurnal Ilmiah Manajemen Dan Bisnis</w:t>
          </w:r>
          <w:r w:rsidRPr="00B46C01">
            <w:rPr>
              <w:rFonts w:asciiTheme="majorBidi" w:hAnsiTheme="majorBidi" w:cstheme="majorBidi"/>
            </w:rPr>
            <w:t xml:space="preserve">, </w:t>
          </w:r>
          <w:r w:rsidRPr="00B46C01">
            <w:rPr>
              <w:rFonts w:asciiTheme="majorBidi" w:hAnsiTheme="majorBidi" w:cstheme="majorBidi"/>
              <w:i/>
              <w:iCs/>
            </w:rPr>
            <w:t>5</w:t>
          </w:r>
          <w:r w:rsidRPr="00B46C01">
            <w:rPr>
              <w:rFonts w:asciiTheme="majorBidi" w:hAnsiTheme="majorBidi" w:cstheme="majorBidi"/>
            </w:rPr>
            <w:t>(1), 36–43.</w:t>
          </w:r>
        </w:p>
        <w:p w14:paraId="34F4491C" w14:textId="77777777" w:rsidR="00595F0D" w:rsidRPr="00B46C01" w:rsidRDefault="00595F0D" w:rsidP="00B46C01">
          <w:pPr>
            <w:autoSpaceDE w:val="0"/>
            <w:autoSpaceDN w:val="0"/>
            <w:ind w:hanging="480"/>
            <w:jc w:val="both"/>
            <w:divId w:val="995887928"/>
            <w:rPr>
              <w:rFonts w:asciiTheme="majorBidi" w:hAnsiTheme="majorBidi" w:cstheme="majorBidi"/>
            </w:rPr>
          </w:pPr>
          <w:r w:rsidRPr="00B46C01">
            <w:rPr>
              <w:rFonts w:asciiTheme="majorBidi" w:hAnsiTheme="majorBidi" w:cstheme="majorBidi"/>
            </w:rPr>
            <w:t xml:space="preserve">Mustika, N. L., &amp; Widiastoeti, H. (2023). PENERAPAN AUDIT MANAJEMEN FUNGSI SUMBER DAYA MANUSIA UNTUK MENILAI EFEKTIVITAS DAN EFISIENSI PROGRAM KEGIATAN REKRUTMEN KARYAWAN PADA CO-LEGAL INDONESIA. </w:t>
          </w:r>
          <w:r w:rsidRPr="00B46C01">
            <w:rPr>
              <w:rFonts w:asciiTheme="majorBidi" w:hAnsiTheme="majorBidi" w:cstheme="majorBidi"/>
              <w:i/>
              <w:iCs/>
            </w:rPr>
            <w:t>Akuntansi: Jurnal Riset Ilmu Akuntansi</w:t>
          </w:r>
          <w:r w:rsidRPr="00B46C01">
            <w:rPr>
              <w:rFonts w:asciiTheme="majorBidi" w:hAnsiTheme="majorBidi" w:cstheme="majorBidi"/>
            </w:rPr>
            <w:t xml:space="preserve">, </w:t>
          </w:r>
          <w:r w:rsidRPr="00B46C01">
            <w:rPr>
              <w:rFonts w:asciiTheme="majorBidi" w:hAnsiTheme="majorBidi" w:cstheme="majorBidi"/>
              <w:i/>
              <w:iCs/>
            </w:rPr>
            <w:t>2</w:t>
          </w:r>
          <w:r w:rsidRPr="00B46C01">
            <w:rPr>
              <w:rFonts w:asciiTheme="majorBidi" w:hAnsiTheme="majorBidi" w:cstheme="majorBidi"/>
            </w:rPr>
            <w:t>(1), 176–188.</w:t>
          </w:r>
        </w:p>
        <w:p w14:paraId="1AA58F4A" w14:textId="77777777" w:rsidR="00595F0D" w:rsidRPr="00B46C01" w:rsidRDefault="00595F0D" w:rsidP="00B46C01">
          <w:pPr>
            <w:autoSpaceDE w:val="0"/>
            <w:autoSpaceDN w:val="0"/>
            <w:ind w:hanging="480"/>
            <w:jc w:val="both"/>
            <w:divId w:val="1949579471"/>
            <w:rPr>
              <w:rFonts w:asciiTheme="majorBidi" w:hAnsiTheme="majorBidi" w:cstheme="majorBidi"/>
            </w:rPr>
          </w:pPr>
          <w:r w:rsidRPr="00B46C01">
            <w:rPr>
              <w:rFonts w:asciiTheme="majorBidi" w:hAnsiTheme="majorBidi" w:cstheme="majorBidi"/>
            </w:rPr>
            <w:lastRenderedPageBreak/>
            <w:t xml:space="preserve">Nikmah, W., Mukarromah, A., Widyansyah, D., &amp; Anshori, M. I. (2023). Penggunaan Teknologi Dalam Pengembangan SDM. </w:t>
          </w:r>
          <w:r w:rsidRPr="00B46C01">
            <w:rPr>
              <w:rFonts w:asciiTheme="majorBidi" w:hAnsiTheme="majorBidi" w:cstheme="majorBidi"/>
              <w:i/>
              <w:iCs/>
            </w:rPr>
            <w:t>Mutiara: Jurnal Penelitian Dan Karya Ilmiah</w:t>
          </w:r>
          <w:r w:rsidRPr="00B46C01">
            <w:rPr>
              <w:rFonts w:asciiTheme="majorBidi" w:hAnsiTheme="majorBidi" w:cstheme="majorBidi"/>
            </w:rPr>
            <w:t xml:space="preserve">, </w:t>
          </w:r>
          <w:r w:rsidRPr="00B46C01">
            <w:rPr>
              <w:rFonts w:asciiTheme="majorBidi" w:hAnsiTheme="majorBidi" w:cstheme="majorBidi"/>
              <w:i/>
              <w:iCs/>
            </w:rPr>
            <w:t>1</w:t>
          </w:r>
          <w:r w:rsidRPr="00B46C01">
            <w:rPr>
              <w:rFonts w:asciiTheme="majorBidi" w:hAnsiTheme="majorBidi" w:cstheme="majorBidi"/>
            </w:rPr>
            <w:t>(5), 366–386.</w:t>
          </w:r>
        </w:p>
        <w:p w14:paraId="5C76D4BC" w14:textId="77777777" w:rsidR="00595F0D" w:rsidRPr="00B46C01" w:rsidRDefault="00595F0D" w:rsidP="00B46C01">
          <w:pPr>
            <w:autoSpaceDE w:val="0"/>
            <w:autoSpaceDN w:val="0"/>
            <w:ind w:hanging="480"/>
            <w:jc w:val="both"/>
            <w:divId w:val="1198812481"/>
            <w:rPr>
              <w:rFonts w:asciiTheme="majorBidi" w:hAnsiTheme="majorBidi" w:cstheme="majorBidi"/>
            </w:rPr>
          </w:pPr>
          <w:r w:rsidRPr="00B46C01">
            <w:rPr>
              <w:rFonts w:asciiTheme="majorBidi" w:hAnsiTheme="majorBidi" w:cstheme="majorBidi"/>
            </w:rPr>
            <w:t xml:space="preserve">Nurhanisa, N., Istikomah, S., &amp; Malihah, L. (2023). PERAN KEPEMIMPINAN DALAM MENINGKATKAN KINERJA PEGAWAI. </w:t>
          </w:r>
          <w:r w:rsidRPr="00B46C01">
            <w:rPr>
              <w:rFonts w:asciiTheme="majorBidi" w:hAnsiTheme="majorBidi" w:cstheme="majorBidi"/>
              <w:i/>
              <w:iCs/>
            </w:rPr>
            <w:t>Jurnal Ekonomi Dan Bisnis (Ekobis-DA)</w:t>
          </w:r>
          <w:r w:rsidRPr="00B46C01">
            <w:rPr>
              <w:rFonts w:asciiTheme="majorBidi" w:hAnsiTheme="majorBidi" w:cstheme="majorBidi"/>
            </w:rPr>
            <w:t xml:space="preserve">, </w:t>
          </w:r>
          <w:r w:rsidRPr="00B46C01">
            <w:rPr>
              <w:rFonts w:asciiTheme="majorBidi" w:hAnsiTheme="majorBidi" w:cstheme="majorBidi"/>
              <w:i/>
              <w:iCs/>
            </w:rPr>
            <w:t>4</w:t>
          </w:r>
          <w:r w:rsidRPr="00B46C01">
            <w:rPr>
              <w:rFonts w:asciiTheme="majorBidi" w:hAnsiTheme="majorBidi" w:cstheme="majorBidi"/>
            </w:rPr>
            <w:t>(01).</w:t>
          </w:r>
        </w:p>
        <w:p w14:paraId="55CC1BBE" w14:textId="77777777" w:rsidR="00595F0D" w:rsidRPr="00B46C01" w:rsidRDefault="00595F0D" w:rsidP="00B46C01">
          <w:pPr>
            <w:autoSpaceDE w:val="0"/>
            <w:autoSpaceDN w:val="0"/>
            <w:ind w:hanging="480"/>
            <w:jc w:val="both"/>
            <w:divId w:val="1546140531"/>
            <w:rPr>
              <w:rFonts w:asciiTheme="majorBidi" w:hAnsiTheme="majorBidi" w:cstheme="majorBidi"/>
            </w:rPr>
          </w:pPr>
          <w:r w:rsidRPr="00B46C01">
            <w:rPr>
              <w:rFonts w:asciiTheme="majorBidi" w:hAnsiTheme="majorBidi" w:cstheme="majorBidi"/>
            </w:rPr>
            <w:t xml:space="preserve">Parinsi, W. K., &amp; Musa, D. A. L. (2023). Strategi Pengelolaan Sumber Daya Manusia Untuk Meningkatkan Kinerja Perusahaan yang Berkelanjutan di Industri 4.0. </w:t>
          </w:r>
          <w:r w:rsidRPr="00B46C01">
            <w:rPr>
              <w:rFonts w:asciiTheme="majorBidi" w:hAnsiTheme="majorBidi" w:cstheme="majorBidi"/>
              <w:i/>
              <w:iCs/>
            </w:rPr>
            <w:t>J-MAS (Jurnal Manajemen Dan Sains)</w:t>
          </w:r>
          <w:r w:rsidRPr="00B46C01">
            <w:rPr>
              <w:rFonts w:asciiTheme="majorBidi" w:hAnsiTheme="majorBidi" w:cstheme="majorBidi"/>
            </w:rPr>
            <w:t xml:space="preserve">, </w:t>
          </w:r>
          <w:r w:rsidRPr="00B46C01">
            <w:rPr>
              <w:rFonts w:asciiTheme="majorBidi" w:hAnsiTheme="majorBidi" w:cstheme="majorBidi"/>
              <w:i/>
              <w:iCs/>
            </w:rPr>
            <w:t>8</w:t>
          </w:r>
          <w:r w:rsidRPr="00B46C01">
            <w:rPr>
              <w:rFonts w:asciiTheme="majorBidi" w:hAnsiTheme="majorBidi" w:cstheme="majorBidi"/>
            </w:rPr>
            <w:t>(2), 1385–1393.</w:t>
          </w:r>
        </w:p>
        <w:p w14:paraId="12513400" w14:textId="77777777" w:rsidR="00595F0D" w:rsidRPr="00B46C01" w:rsidRDefault="00595F0D" w:rsidP="00B46C01">
          <w:pPr>
            <w:autoSpaceDE w:val="0"/>
            <w:autoSpaceDN w:val="0"/>
            <w:ind w:hanging="480"/>
            <w:jc w:val="both"/>
            <w:divId w:val="106001194"/>
            <w:rPr>
              <w:rFonts w:asciiTheme="majorBidi" w:hAnsiTheme="majorBidi" w:cstheme="majorBidi"/>
            </w:rPr>
          </w:pPr>
          <w:r w:rsidRPr="00B46C01">
            <w:rPr>
              <w:rFonts w:asciiTheme="majorBidi" w:hAnsiTheme="majorBidi" w:cstheme="majorBidi"/>
            </w:rPr>
            <w:t xml:space="preserve">Pramudya, A. A., Purnama, M. R., Andarbeni, N. S., Nurjayanti, P., &amp; Anshori, M. I. (2023). Implementasi Budaya Kerja Dan Gaya Kepemimpinan Terhadap Peningkatan Kinerja Karyawan. </w:t>
          </w:r>
          <w:r w:rsidRPr="00B46C01">
            <w:rPr>
              <w:rFonts w:asciiTheme="majorBidi" w:hAnsiTheme="majorBidi" w:cstheme="majorBidi"/>
              <w:i/>
              <w:iCs/>
            </w:rPr>
            <w:t>Sammajiva: Jurnal Penelitian Bisnis Dan Manajemen</w:t>
          </w:r>
          <w:r w:rsidRPr="00B46C01">
            <w:rPr>
              <w:rFonts w:asciiTheme="majorBidi" w:hAnsiTheme="majorBidi" w:cstheme="majorBidi"/>
            </w:rPr>
            <w:t xml:space="preserve">, </w:t>
          </w:r>
          <w:r w:rsidRPr="00B46C01">
            <w:rPr>
              <w:rFonts w:asciiTheme="majorBidi" w:hAnsiTheme="majorBidi" w:cstheme="majorBidi"/>
              <w:i/>
              <w:iCs/>
            </w:rPr>
            <w:t>1</w:t>
          </w:r>
          <w:r w:rsidRPr="00B46C01">
            <w:rPr>
              <w:rFonts w:asciiTheme="majorBidi" w:hAnsiTheme="majorBidi" w:cstheme="majorBidi"/>
            </w:rPr>
            <w:t>(4), 24–40.</w:t>
          </w:r>
        </w:p>
        <w:p w14:paraId="50448DA9" w14:textId="77777777" w:rsidR="00595F0D" w:rsidRPr="00B46C01" w:rsidRDefault="00595F0D" w:rsidP="00B46C01">
          <w:pPr>
            <w:autoSpaceDE w:val="0"/>
            <w:autoSpaceDN w:val="0"/>
            <w:ind w:hanging="480"/>
            <w:jc w:val="both"/>
            <w:divId w:val="2089113964"/>
            <w:rPr>
              <w:rFonts w:asciiTheme="majorBidi" w:hAnsiTheme="majorBidi" w:cstheme="majorBidi"/>
            </w:rPr>
          </w:pPr>
          <w:r w:rsidRPr="00B46C01">
            <w:rPr>
              <w:rFonts w:asciiTheme="majorBidi" w:hAnsiTheme="majorBidi" w:cstheme="majorBidi"/>
            </w:rPr>
            <w:t xml:space="preserve">Prayogo, D. A., Yuwono, I., Saputra, R. C., Sikki, N., &amp; Paramarta, V. (2023). Strategi Menyikapi Tantangan Dan Peluang Praktik Manajemen Sumber Daya Manusia Dalam Organisasi: Tinjauan Literatur. </w:t>
          </w:r>
          <w:r w:rsidRPr="00B46C01">
            <w:rPr>
              <w:rFonts w:asciiTheme="majorBidi" w:hAnsiTheme="majorBidi" w:cstheme="majorBidi"/>
              <w:i/>
              <w:iCs/>
            </w:rPr>
            <w:t>Journal of Comprehensive Science (JCS)</w:t>
          </w:r>
          <w:r w:rsidRPr="00B46C01">
            <w:rPr>
              <w:rFonts w:asciiTheme="majorBidi" w:hAnsiTheme="majorBidi" w:cstheme="majorBidi"/>
            </w:rPr>
            <w:t xml:space="preserve">, </w:t>
          </w:r>
          <w:r w:rsidRPr="00B46C01">
            <w:rPr>
              <w:rFonts w:asciiTheme="majorBidi" w:hAnsiTheme="majorBidi" w:cstheme="majorBidi"/>
              <w:i/>
              <w:iCs/>
            </w:rPr>
            <w:t>2</w:t>
          </w:r>
          <w:r w:rsidRPr="00B46C01">
            <w:rPr>
              <w:rFonts w:asciiTheme="majorBidi" w:hAnsiTheme="majorBidi" w:cstheme="majorBidi"/>
            </w:rPr>
            <w:t>(11), 1879–1889.</w:t>
          </w:r>
        </w:p>
        <w:p w14:paraId="70FB65EE" w14:textId="77777777" w:rsidR="00595F0D" w:rsidRPr="00B46C01" w:rsidRDefault="00595F0D" w:rsidP="00B46C01">
          <w:pPr>
            <w:autoSpaceDE w:val="0"/>
            <w:autoSpaceDN w:val="0"/>
            <w:ind w:hanging="480"/>
            <w:jc w:val="both"/>
            <w:divId w:val="109249660"/>
            <w:rPr>
              <w:rFonts w:asciiTheme="majorBidi" w:hAnsiTheme="majorBidi" w:cstheme="majorBidi"/>
            </w:rPr>
          </w:pPr>
          <w:r w:rsidRPr="00B46C01">
            <w:rPr>
              <w:rFonts w:asciiTheme="majorBidi" w:hAnsiTheme="majorBidi" w:cstheme="majorBidi"/>
            </w:rPr>
            <w:t xml:space="preserve">Qhoiyro, Z., Mariyanti, E., &amp; Sari, P. E. (2023). Evaluasi Dampak Kompensasi dan Pelatihan Kerja pada Kinerja Karyawan PT. Dipo International Pahala Otomotif. </w:t>
          </w:r>
          <w:r w:rsidRPr="00B46C01">
            <w:rPr>
              <w:rFonts w:asciiTheme="majorBidi" w:hAnsiTheme="majorBidi" w:cstheme="majorBidi"/>
              <w:i/>
              <w:iCs/>
            </w:rPr>
            <w:t>Jurnal Ekonomi Dan Bisnis Dharma Andalas</w:t>
          </w:r>
          <w:r w:rsidRPr="00B46C01">
            <w:rPr>
              <w:rFonts w:asciiTheme="majorBidi" w:hAnsiTheme="majorBidi" w:cstheme="majorBidi"/>
            </w:rPr>
            <w:t xml:space="preserve">, </w:t>
          </w:r>
          <w:r w:rsidRPr="00B46C01">
            <w:rPr>
              <w:rFonts w:asciiTheme="majorBidi" w:hAnsiTheme="majorBidi" w:cstheme="majorBidi"/>
              <w:i/>
              <w:iCs/>
            </w:rPr>
            <w:t>25</w:t>
          </w:r>
          <w:r w:rsidRPr="00B46C01">
            <w:rPr>
              <w:rFonts w:asciiTheme="majorBidi" w:hAnsiTheme="majorBidi" w:cstheme="majorBidi"/>
            </w:rPr>
            <w:t>(2), 546–560.</w:t>
          </w:r>
        </w:p>
        <w:p w14:paraId="77825DFC" w14:textId="77777777" w:rsidR="00595F0D" w:rsidRPr="00B46C01" w:rsidRDefault="00595F0D" w:rsidP="00B46C01">
          <w:pPr>
            <w:autoSpaceDE w:val="0"/>
            <w:autoSpaceDN w:val="0"/>
            <w:ind w:hanging="480"/>
            <w:jc w:val="both"/>
            <w:divId w:val="12731896"/>
            <w:rPr>
              <w:rFonts w:asciiTheme="majorBidi" w:hAnsiTheme="majorBidi" w:cstheme="majorBidi"/>
            </w:rPr>
          </w:pPr>
          <w:r w:rsidRPr="00B46C01">
            <w:rPr>
              <w:rFonts w:asciiTheme="majorBidi" w:hAnsiTheme="majorBidi" w:cstheme="majorBidi"/>
            </w:rPr>
            <w:t xml:space="preserve">Septiana, S., Wicaksono, R. N., Saputri, A. W., Fawwazillah, N. A., &amp; Anshori, M. I. (2023). Meningkatkan Kompetensi Sumber Daya Manusia Untuk Masa Yang Mendatang. </w:t>
          </w:r>
          <w:r w:rsidRPr="00B46C01">
            <w:rPr>
              <w:rFonts w:asciiTheme="majorBidi" w:hAnsiTheme="majorBidi" w:cstheme="majorBidi"/>
              <w:i/>
              <w:iCs/>
            </w:rPr>
            <w:t>Student Research Journal</w:t>
          </w:r>
          <w:r w:rsidRPr="00B46C01">
            <w:rPr>
              <w:rFonts w:asciiTheme="majorBidi" w:hAnsiTheme="majorBidi" w:cstheme="majorBidi"/>
            </w:rPr>
            <w:t xml:space="preserve">, </w:t>
          </w:r>
          <w:r w:rsidRPr="00B46C01">
            <w:rPr>
              <w:rFonts w:asciiTheme="majorBidi" w:hAnsiTheme="majorBidi" w:cstheme="majorBidi"/>
              <w:i/>
              <w:iCs/>
            </w:rPr>
            <w:t>1</w:t>
          </w:r>
          <w:r w:rsidRPr="00B46C01">
            <w:rPr>
              <w:rFonts w:asciiTheme="majorBidi" w:hAnsiTheme="majorBidi" w:cstheme="majorBidi"/>
            </w:rPr>
            <w:t>(5), 446–466.</w:t>
          </w:r>
        </w:p>
        <w:p w14:paraId="5F5C7692" w14:textId="77777777" w:rsidR="00595F0D" w:rsidRPr="00B46C01" w:rsidRDefault="00595F0D" w:rsidP="00B46C01">
          <w:pPr>
            <w:autoSpaceDE w:val="0"/>
            <w:autoSpaceDN w:val="0"/>
            <w:ind w:hanging="480"/>
            <w:jc w:val="both"/>
            <w:divId w:val="305548380"/>
            <w:rPr>
              <w:rFonts w:asciiTheme="majorBidi" w:hAnsiTheme="majorBidi" w:cstheme="majorBidi"/>
            </w:rPr>
          </w:pPr>
          <w:r w:rsidRPr="00B46C01">
            <w:rPr>
              <w:rFonts w:asciiTheme="majorBidi" w:hAnsiTheme="majorBidi" w:cstheme="majorBidi"/>
            </w:rPr>
            <w:t xml:space="preserve">Sinulingga, R. R. B., &amp; Pakpahan, A. F. (2020). Perancangan Aplikasi Manajemen Kepegawaian Berbasis Web Menggunakan Framework Laravel di PT. Asian Isuzu Casting. </w:t>
          </w:r>
          <w:r w:rsidRPr="00B46C01">
            <w:rPr>
              <w:rFonts w:asciiTheme="majorBidi" w:hAnsiTheme="majorBidi" w:cstheme="majorBidi"/>
              <w:i/>
              <w:iCs/>
            </w:rPr>
            <w:t>TeIKa</w:t>
          </w:r>
          <w:r w:rsidRPr="00B46C01">
            <w:rPr>
              <w:rFonts w:asciiTheme="majorBidi" w:hAnsiTheme="majorBidi" w:cstheme="majorBidi"/>
            </w:rPr>
            <w:t xml:space="preserve">, </w:t>
          </w:r>
          <w:r w:rsidRPr="00B46C01">
            <w:rPr>
              <w:rFonts w:asciiTheme="majorBidi" w:hAnsiTheme="majorBidi" w:cstheme="majorBidi"/>
              <w:i/>
              <w:iCs/>
            </w:rPr>
            <w:t>10</w:t>
          </w:r>
          <w:r w:rsidRPr="00B46C01">
            <w:rPr>
              <w:rFonts w:asciiTheme="majorBidi" w:hAnsiTheme="majorBidi" w:cstheme="majorBidi"/>
            </w:rPr>
            <w:t>(1), 1–14.</w:t>
          </w:r>
        </w:p>
        <w:p w14:paraId="793D99C6" w14:textId="77777777" w:rsidR="00595F0D" w:rsidRPr="00B46C01" w:rsidRDefault="00595F0D" w:rsidP="00B46C01">
          <w:pPr>
            <w:autoSpaceDE w:val="0"/>
            <w:autoSpaceDN w:val="0"/>
            <w:ind w:hanging="480"/>
            <w:jc w:val="both"/>
            <w:divId w:val="1789474008"/>
            <w:rPr>
              <w:rFonts w:asciiTheme="majorBidi" w:hAnsiTheme="majorBidi" w:cstheme="majorBidi"/>
            </w:rPr>
          </w:pPr>
          <w:r w:rsidRPr="00B46C01">
            <w:rPr>
              <w:rFonts w:asciiTheme="majorBidi" w:hAnsiTheme="majorBidi" w:cstheme="majorBidi"/>
            </w:rPr>
            <w:t xml:space="preserve">Sudaryanto, A. P., &amp; Hanny, S. (2023). Manajemen Sumber Daya Manusia Sektor Publik Menghadapi Kemajuan Kecerdasan Buatan (Artificial Intelligence). </w:t>
          </w:r>
          <w:r w:rsidRPr="00B46C01">
            <w:rPr>
              <w:rFonts w:asciiTheme="majorBidi" w:hAnsiTheme="majorBidi" w:cstheme="majorBidi"/>
              <w:i/>
              <w:iCs/>
            </w:rPr>
            <w:t>Musamus Journal of Public Administration</w:t>
          </w:r>
          <w:r w:rsidRPr="00B46C01">
            <w:rPr>
              <w:rFonts w:asciiTheme="majorBidi" w:hAnsiTheme="majorBidi" w:cstheme="majorBidi"/>
            </w:rPr>
            <w:t xml:space="preserve">, </w:t>
          </w:r>
          <w:r w:rsidRPr="00B46C01">
            <w:rPr>
              <w:rFonts w:asciiTheme="majorBidi" w:hAnsiTheme="majorBidi" w:cstheme="majorBidi"/>
              <w:i/>
              <w:iCs/>
            </w:rPr>
            <w:t>6</w:t>
          </w:r>
          <w:r w:rsidRPr="00B46C01">
            <w:rPr>
              <w:rFonts w:asciiTheme="majorBidi" w:hAnsiTheme="majorBidi" w:cstheme="majorBidi"/>
            </w:rPr>
            <w:t>(1), 513–521.</w:t>
          </w:r>
        </w:p>
        <w:p w14:paraId="4B413FDC" w14:textId="77777777" w:rsidR="00595F0D" w:rsidRPr="00B46C01" w:rsidRDefault="00595F0D" w:rsidP="00B46C01">
          <w:pPr>
            <w:autoSpaceDE w:val="0"/>
            <w:autoSpaceDN w:val="0"/>
            <w:ind w:hanging="480"/>
            <w:jc w:val="both"/>
            <w:divId w:val="1470782750"/>
            <w:rPr>
              <w:rFonts w:asciiTheme="majorBidi" w:hAnsiTheme="majorBidi" w:cstheme="majorBidi"/>
            </w:rPr>
          </w:pPr>
          <w:r w:rsidRPr="00B46C01">
            <w:rPr>
              <w:rFonts w:asciiTheme="majorBidi" w:hAnsiTheme="majorBidi" w:cstheme="majorBidi"/>
            </w:rPr>
            <w:t xml:space="preserve">Sutrisno, S., Amalia, M. M., Mere, K., Bakar, A., &amp; Arta, D. N. C. (2023). Dampak Pemberian Motivasi dan Insentif Terhadap Kinerja Pegawai pada Perusahaan Rintisan: Literature Review. </w:t>
          </w:r>
          <w:r w:rsidRPr="00B46C01">
            <w:rPr>
              <w:rFonts w:asciiTheme="majorBidi" w:hAnsiTheme="majorBidi" w:cstheme="majorBidi"/>
              <w:i/>
              <w:iCs/>
            </w:rPr>
            <w:t>Management Studies and Entrepreneurship Journal (MSEJ)</w:t>
          </w:r>
          <w:r w:rsidRPr="00B46C01">
            <w:rPr>
              <w:rFonts w:asciiTheme="majorBidi" w:hAnsiTheme="majorBidi" w:cstheme="majorBidi"/>
            </w:rPr>
            <w:t xml:space="preserve">, </w:t>
          </w:r>
          <w:r w:rsidRPr="00B46C01">
            <w:rPr>
              <w:rFonts w:asciiTheme="majorBidi" w:hAnsiTheme="majorBidi" w:cstheme="majorBidi"/>
              <w:i/>
              <w:iCs/>
            </w:rPr>
            <w:t>4</w:t>
          </w:r>
          <w:r w:rsidRPr="00B46C01">
            <w:rPr>
              <w:rFonts w:asciiTheme="majorBidi" w:hAnsiTheme="majorBidi" w:cstheme="majorBidi"/>
            </w:rPr>
            <w:t>(2), 1781–1881.</w:t>
          </w:r>
        </w:p>
        <w:p w14:paraId="213BA960" w14:textId="77777777" w:rsidR="00595F0D" w:rsidRPr="00B46C01" w:rsidRDefault="00595F0D" w:rsidP="00B46C01">
          <w:pPr>
            <w:autoSpaceDE w:val="0"/>
            <w:autoSpaceDN w:val="0"/>
            <w:ind w:hanging="480"/>
            <w:jc w:val="both"/>
            <w:divId w:val="462116228"/>
            <w:rPr>
              <w:rFonts w:asciiTheme="majorBidi" w:hAnsiTheme="majorBidi" w:cstheme="majorBidi"/>
            </w:rPr>
          </w:pPr>
          <w:r w:rsidRPr="00B46C01">
            <w:rPr>
              <w:rFonts w:asciiTheme="majorBidi" w:hAnsiTheme="majorBidi" w:cstheme="majorBidi"/>
            </w:rPr>
            <w:t xml:space="preserve">Wahyudi, A., Assyamiri, M. B. T., Al Aluf, W., Fadhillah, M. R., Yolanda, S., &amp; Anshori, M. I. (2023). Dampak Transformasi Era Digital Terhadap Manajemen Sumber Daya Manusia. </w:t>
          </w:r>
          <w:r w:rsidRPr="00B46C01">
            <w:rPr>
              <w:rFonts w:asciiTheme="majorBidi" w:hAnsiTheme="majorBidi" w:cstheme="majorBidi"/>
              <w:i/>
              <w:iCs/>
            </w:rPr>
            <w:t>Jurnal Bintang Manajemen</w:t>
          </w:r>
          <w:r w:rsidRPr="00B46C01">
            <w:rPr>
              <w:rFonts w:asciiTheme="majorBidi" w:hAnsiTheme="majorBidi" w:cstheme="majorBidi"/>
            </w:rPr>
            <w:t xml:space="preserve">, </w:t>
          </w:r>
          <w:r w:rsidRPr="00B46C01">
            <w:rPr>
              <w:rFonts w:asciiTheme="majorBidi" w:hAnsiTheme="majorBidi" w:cstheme="majorBidi"/>
              <w:i/>
              <w:iCs/>
            </w:rPr>
            <w:t>1</w:t>
          </w:r>
          <w:r w:rsidRPr="00B46C01">
            <w:rPr>
              <w:rFonts w:asciiTheme="majorBidi" w:hAnsiTheme="majorBidi" w:cstheme="majorBidi"/>
            </w:rPr>
            <w:t>(4), 99–111.</w:t>
          </w:r>
        </w:p>
        <w:p w14:paraId="08DD822C" w14:textId="77777777" w:rsidR="00595F0D" w:rsidRPr="00B46C01" w:rsidRDefault="00595F0D" w:rsidP="00B46C01">
          <w:pPr>
            <w:autoSpaceDE w:val="0"/>
            <w:autoSpaceDN w:val="0"/>
            <w:ind w:hanging="480"/>
            <w:jc w:val="both"/>
            <w:divId w:val="632370436"/>
            <w:rPr>
              <w:rFonts w:asciiTheme="majorBidi" w:hAnsiTheme="majorBidi" w:cstheme="majorBidi"/>
            </w:rPr>
          </w:pPr>
          <w:r w:rsidRPr="00B46C01">
            <w:rPr>
              <w:rFonts w:asciiTheme="majorBidi" w:hAnsiTheme="majorBidi" w:cstheme="majorBidi"/>
            </w:rPr>
            <w:t xml:space="preserve">Wulandari, A. R., Arvi, A. A., Iqbal, M. I., Tyas, F., Kurniawan, I., &amp; Anshori, M. I. (2023). Digital Hr: Digital Transformation In Increasing Productivity In The Work Environment. </w:t>
          </w:r>
          <w:r w:rsidRPr="00B46C01">
            <w:rPr>
              <w:rFonts w:asciiTheme="majorBidi" w:hAnsiTheme="majorBidi" w:cstheme="majorBidi"/>
              <w:i/>
              <w:iCs/>
            </w:rPr>
            <w:t>Jurnal Publikasi Ilmu Manajemen</w:t>
          </w:r>
          <w:r w:rsidRPr="00B46C01">
            <w:rPr>
              <w:rFonts w:asciiTheme="majorBidi" w:hAnsiTheme="majorBidi" w:cstheme="majorBidi"/>
            </w:rPr>
            <w:t xml:space="preserve">, </w:t>
          </w:r>
          <w:r w:rsidRPr="00B46C01">
            <w:rPr>
              <w:rFonts w:asciiTheme="majorBidi" w:hAnsiTheme="majorBidi" w:cstheme="majorBidi"/>
              <w:i/>
              <w:iCs/>
            </w:rPr>
            <w:t>2</w:t>
          </w:r>
          <w:r w:rsidRPr="00B46C01">
            <w:rPr>
              <w:rFonts w:asciiTheme="majorBidi" w:hAnsiTheme="majorBidi" w:cstheme="majorBidi"/>
            </w:rPr>
            <w:t>(4), 29–42.</w:t>
          </w:r>
        </w:p>
        <w:p w14:paraId="2519E459" w14:textId="34D79199" w:rsidR="00595F0D" w:rsidRPr="00B46C01" w:rsidRDefault="00595F0D" w:rsidP="00B46C01">
          <w:pPr>
            <w:jc w:val="both"/>
            <w:rPr>
              <w:rFonts w:asciiTheme="majorBidi" w:hAnsiTheme="majorBidi" w:cstheme="majorBidi"/>
              <w:color w:val="000000"/>
              <w:lang w:val="pt-BR"/>
            </w:rPr>
          </w:pPr>
          <w:r w:rsidRPr="00B46C01">
            <w:rPr>
              <w:rFonts w:asciiTheme="majorBidi" w:hAnsiTheme="majorBidi" w:cstheme="majorBidi"/>
            </w:rPr>
            <w:t> </w:t>
          </w:r>
        </w:p>
      </w:sdtContent>
    </w:sdt>
    <w:sectPr w:rsidR="00595F0D" w:rsidRPr="00B46C01" w:rsidSect="0000271D">
      <w:headerReference w:type="even" r:id="rId13"/>
      <w:headerReference w:type="default" r:id="rId14"/>
      <w:footerReference w:type="even" r:id="rId15"/>
      <w:footerReference w:type="default" r:id="rId16"/>
      <w:headerReference w:type="first" r:id="rId17"/>
      <w:footerReference w:type="first" r:id="rId18"/>
      <w:pgSz w:w="11907" w:h="16840" w:code="9"/>
      <w:pgMar w:top="1418" w:right="1418" w:bottom="1418" w:left="1701" w:header="1134" w:footer="113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8F5030" w14:textId="77777777" w:rsidR="00017AF7" w:rsidRDefault="00017AF7">
      <w:r>
        <w:separator/>
      </w:r>
    </w:p>
  </w:endnote>
  <w:endnote w:type="continuationSeparator" w:id="0">
    <w:p w14:paraId="6680457F" w14:textId="77777777" w:rsidR="00017AF7" w:rsidRDefault="00017A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NimbusRomNo9L-Medi">
    <w:altName w:val="Cambria"/>
    <w:panose1 w:val="00000000000000000000"/>
    <w:charset w:val="00"/>
    <w:family w:val="roman"/>
    <w:notTrueType/>
    <w:pitch w:val="default"/>
  </w:font>
  <w:font w:name="NimbusRomNo9L-Regu">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B62BC2" w14:textId="7255691F" w:rsidR="00097958" w:rsidRPr="003D5B84" w:rsidRDefault="00050148" w:rsidP="00C07BEF">
    <w:pPr>
      <w:pStyle w:val="Header"/>
      <w:tabs>
        <w:tab w:val="clear" w:pos="4320"/>
        <w:tab w:val="clear" w:pos="8640"/>
        <w:tab w:val="left" w:pos="2992"/>
      </w:tabs>
      <w:spacing w:before="240"/>
    </w:pPr>
    <w:r>
      <w:rPr>
        <w:noProof/>
        <w:lang w:val="en-ID" w:eastAsia="en-ID"/>
      </w:rPr>
      <mc:AlternateContent>
        <mc:Choice Requires="wps">
          <w:drawing>
            <wp:anchor distT="0" distB="0" distL="114300" distR="114300" simplePos="0" relativeHeight="251713536" behindDoc="0" locked="0" layoutInCell="1" allowOverlap="1" wp14:anchorId="307E942D" wp14:editId="4824D50D">
              <wp:simplePos x="0" y="0"/>
              <wp:positionH relativeFrom="column">
                <wp:posOffset>-17780</wp:posOffset>
              </wp:positionH>
              <wp:positionV relativeFrom="paragraph">
                <wp:posOffset>144145</wp:posOffset>
              </wp:positionV>
              <wp:extent cx="5616000" cy="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101B54" id="Line 3" o:spid="_x0000_s1026" style="position:absolute;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11.35pt" to="440.8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"/>
          </w:pict>
        </mc:Fallback>
      </mc:AlternateContent>
    </w:r>
    <w:r w:rsidR="00286D3E">
      <w:t xml:space="preserve">Indonesian Journal of Multidisciplinary Science, Vol. </w:t>
    </w:r>
    <w:r w:rsidR="00B46C01">
      <w:t>3</w:t>
    </w:r>
    <w:r w:rsidR="00286D3E">
      <w:t xml:space="preserve">, No. </w:t>
    </w:r>
    <w:r w:rsidR="00B46C01">
      <w:t>7</w:t>
    </w:r>
    <w:r w:rsidR="00286D3E">
      <w:t xml:space="preserve">, </w:t>
    </w:r>
    <w:r w:rsidR="00B46C01">
      <w:t>April</w:t>
    </w:r>
    <w:r w:rsidR="00286D3E">
      <w:t xml:space="preserve"> 20</w:t>
    </w:r>
    <w:r w:rsidR="00B46C01">
      <w:t>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1DB96C" w14:textId="4A5C4ED5" w:rsidR="00097958" w:rsidRPr="00C07BEF" w:rsidRDefault="00DA3BBA" w:rsidP="00B46C01">
    <w:pPr>
      <w:pStyle w:val="Footer"/>
      <w:jc w:val="right"/>
      <w:rPr>
        <w:i/>
      </w:rPr>
    </w:pPr>
    <w:r>
      <w:rPr>
        <w:noProof/>
        <w:lang w:val="en-ID" w:eastAsia="en-ID"/>
      </w:rPr>
      <mc:AlternateContent>
        <mc:Choice Requires="wps">
          <w:drawing>
            <wp:anchor distT="0" distB="0" distL="114300" distR="114300" simplePos="0" relativeHeight="251636736" behindDoc="0" locked="0" layoutInCell="1" allowOverlap="1" wp14:anchorId="62A3734C" wp14:editId="41DCFD9A">
              <wp:simplePos x="0" y="0"/>
              <wp:positionH relativeFrom="column">
                <wp:posOffset>-17780</wp:posOffset>
              </wp:positionH>
              <wp:positionV relativeFrom="paragraph">
                <wp:posOffset>0</wp:posOffset>
              </wp:positionV>
              <wp:extent cx="5616000" cy="0"/>
              <wp:effectExtent l="0" t="0" r="0" b="0"/>
              <wp:wrapNone/>
              <wp:docPr id="1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E1778E" id="Line 3" o:spid="_x0000_s1026" style="position:absolute;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0" to="440.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"/>
          </w:pict>
        </mc:Fallback>
      </mc:AlternateContent>
    </w:r>
    <w:r w:rsidR="00B46C01" w:rsidRPr="00B46C01">
      <w:rPr>
        <w:iCs/>
        <w:sz w:val="32"/>
        <w:szCs w:val="32"/>
      </w:rPr>
      <w:t xml:space="preserve"> </w:t>
    </w:r>
    <w:r w:rsidR="00B46C01" w:rsidRPr="00B46C01">
      <w:rPr>
        <w:i/>
        <w:iCs/>
        <w:noProof/>
      </w:rPr>
      <w:t>The role of human resource management in improving employee performance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D1DD03" w14:textId="6C06165E" w:rsidR="00097958" w:rsidRPr="003D5B84" w:rsidRDefault="00453F49" w:rsidP="00286D3E">
    <w:pPr>
      <w:pStyle w:val="Footer"/>
      <w:spacing w:before="240"/>
      <w:rPr>
        <w:i/>
        <w:szCs w:val="18"/>
      </w:rPr>
    </w:pPr>
    <w:r>
      <w:rPr>
        <w:noProof/>
        <w:lang w:val="en-ID" w:eastAsia="en-ID"/>
      </w:rPr>
      <mc:AlternateContent>
        <mc:Choice Requires="wps">
          <w:drawing>
            <wp:anchor distT="0" distB="0" distL="114300" distR="114300" simplePos="0" relativeHeight="251663360" behindDoc="0" locked="0" layoutInCell="1" allowOverlap="1" wp14:anchorId="066E0B6C" wp14:editId="3C59DF62">
              <wp:simplePos x="0" y="0"/>
              <wp:positionH relativeFrom="column">
                <wp:posOffset>-17780</wp:posOffset>
              </wp:positionH>
              <wp:positionV relativeFrom="paragraph">
                <wp:posOffset>144145</wp:posOffset>
              </wp:positionV>
              <wp:extent cx="5616000" cy="0"/>
              <wp:effectExtent l="0" t="0" r="0" b="0"/>
              <wp:wrapNone/>
              <wp:docPr id="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2068D51" id="_x0000_t32" coordsize="21600,21600" o:spt="32" o:oned="t" path="m,l21600,21600e" filled="f">
              <v:path arrowok="t" fillok="f" o:connecttype="none"/>
              <o:lock v:ext="edit" shapetype="t"/>
            </v:shapetype>
            <v:shape id="AutoShape 6" o:spid="_x0000_s1026" type="#_x0000_t32" style="position:absolute;margin-left:-1.4pt;margin-top:11.35pt;width:442.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"/>
          </w:pict>
        </mc:Fallback>
      </mc:AlternateContent>
    </w:r>
    <w:r w:rsidR="00C854C1" w:rsidRPr="00C854C1">
      <w:rPr>
        <w:b/>
        <w:i/>
        <w:szCs w:val="18"/>
      </w:rPr>
      <w:t>Journal homepage</w:t>
    </w:r>
    <w:r w:rsidR="00C854C1">
      <w:rPr>
        <w:i/>
        <w:szCs w:val="18"/>
      </w:rPr>
      <w:t>: ijoms.internationaljournallabs.com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C91A8A" w14:textId="77777777" w:rsidR="00017AF7" w:rsidRDefault="00017AF7">
      <w:r>
        <w:separator/>
      </w:r>
    </w:p>
  </w:footnote>
  <w:footnote w:type="continuationSeparator" w:id="0">
    <w:p w14:paraId="62CD01CE" w14:textId="77777777" w:rsidR="00017AF7" w:rsidRDefault="00017A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E8E139" w14:textId="77777777" w:rsidR="00097958" w:rsidRPr="003D5B84" w:rsidRDefault="00C3666D" w:rsidP="00BD2B86">
    <w:pPr>
      <w:pStyle w:val="Header"/>
      <w:framePr w:wrap="around" w:vAnchor="text" w:hAnchor="page" w:x="1697" w:y="-2"/>
      <w:rPr>
        <w:rStyle w:val="PageNumber"/>
      </w:rPr>
    </w:pPr>
    <w:r w:rsidRPr="003D5B84">
      <w:rPr>
        <w:rStyle w:val="PageNumber"/>
      </w:rPr>
      <w:fldChar w:fldCharType="begin"/>
    </w:r>
    <w:r w:rsidR="00097958" w:rsidRPr="003D5B84">
      <w:rPr>
        <w:rStyle w:val="PageNumber"/>
      </w:rPr>
      <w:instrText xml:space="preserve">PAGE  </w:instrText>
    </w:r>
    <w:r w:rsidRPr="003D5B84">
      <w:rPr>
        <w:rStyle w:val="PageNumber"/>
      </w:rPr>
      <w:fldChar w:fldCharType="separate"/>
    </w:r>
    <w:r w:rsidR="002D2445">
      <w:rPr>
        <w:rStyle w:val="PageNumber"/>
        <w:noProof/>
      </w:rPr>
      <w:t>12</w:t>
    </w:r>
    <w:r w:rsidRPr="003D5B84">
      <w:rPr>
        <w:rStyle w:val="PageNumber"/>
      </w:rPr>
      <w:fldChar w:fldCharType="end"/>
    </w:r>
  </w:p>
  <w:p w14:paraId="7F150106" w14:textId="5049E925" w:rsidR="00097958" w:rsidRPr="003D5B84" w:rsidRDefault="00050148" w:rsidP="00E14CB8">
    <w:pPr>
      <w:pStyle w:val="Header"/>
      <w:tabs>
        <w:tab w:val="clear" w:pos="4320"/>
        <w:tab w:val="clear" w:pos="8640"/>
        <w:tab w:val="right" w:pos="851"/>
        <w:tab w:val="left" w:pos="3405"/>
        <w:tab w:val="right" w:pos="8789"/>
      </w:tabs>
      <w:spacing w:after="240"/>
    </w:pPr>
    <w:r>
      <w:rPr>
        <w:noProof/>
        <w:lang w:val="en-ID" w:eastAsia="en-ID"/>
      </w:rPr>
      <mc:AlternateContent>
        <mc:Choice Requires="wps">
          <w:drawing>
            <wp:anchor distT="0" distB="0" distL="114300" distR="114300" simplePos="0" relativeHeight="251611136" behindDoc="0" locked="0" layoutInCell="1" allowOverlap="1" wp14:anchorId="36240665" wp14:editId="20538040">
              <wp:simplePos x="0" y="0"/>
              <wp:positionH relativeFrom="column">
                <wp:posOffset>-17780</wp:posOffset>
              </wp:positionH>
              <wp:positionV relativeFrom="paragraph">
                <wp:posOffset>180340</wp:posOffset>
              </wp:positionV>
              <wp:extent cx="5616000" cy="0"/>
              <wp:effectExtent l="0" t="0" r="0" b="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866652D" id="_x0000_t32" coordsize="21600,21600" o:spt="32" o:oned="t" path="m,l21600,21600e" filled="f">
              <v:path arrowok="t" fillok="f" o:connecttype="none"/>
              <o:lock v:ext="edit" shapetype="t"/>
            </v:shapetype>
            <v:shape id="AutoShape 7" o:spid="_x0000_s1026" type="#_x0000_t32" style="position:absolute;margin-left:-1.4pt;margin-top:14.2pt;width:442.2pt;height:0;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"/>
          </w:pict>
        </mc:Fallback>
      </mc:AlternateContent>
    </w:r>
    <w:r w:rsidR="00E5155C" w:rsidRPr="003D5B84">
      <w:t xml:space="preserve">     </w:t>
    </w:r>
    <w:r w:rsidR="00E5155C" w:rsidRPr="003D5B84">
      <w:tab/>
    </w:r>
    <w:r w:rsidR="00097958" w:rsidRPr="003D5B84">
      <w:tab/>
    </w:r>
    <w:r w:rsidR="003D5B84" w:rsidRPr="003D5B84">
      <w:tab/>
    </w:r>
    <w:r w:rsidR="00097958" w:rsidRPr="003D5B84">
      <w:t xml:space="preserve">       ISSN: 2808-6724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44BB40" w14:textId="5182F3DC" w:rsidR="00097958" w:rsidRPr="003D5B84" w:rsidRDefault="00C3666D" w:rsidP="00F173DD">
    <w:pPr>
      <w:pStyle w:val="Header"/>
      <w:framePr w:wrap="around" w:vAnchor="text" w:hAnchor="margin" w:xAlign="outside" w:y="1"/>
      <w:rPr>
        <w:rStyle w:val="PageNumber"/>
      </w:rPr>
    </w:pPr>
    <w:r w:rsidRPr="003D5B84">
      <w:rPr>
        <w:rStyle w:val="PageNumber"/>
      </w:rPr>
      <w:fldChar w:fldCharType="begin"/>
    </w:r>
    <w:r w:rsidR="00097958" w:rsidRPr="003D5B84">
      <w:rPr>
        <w:rStyle w:val="PageNumber"/>
      </w:rPr>
      <w:instrText xml:space="preserve">PAGE  </w:instrText>
    </w:r>
    <w:r w:rsidRPr="003D5B84">
      <w:rPr>
        <w:rStyle w:val="PageNumber"/>
      </w:rPr>
      <w:fldChar w:fldCharType="separate"/>
    </w:r>
    <w:r w:rsidR="002D2445">
      <w:rPr>
        <w:rStyle w:val="PageNumber"/>
        <w:noProof/>
      </w:rPr>
      <w:t>13</w:t>
    </w:r>
    <w:r w:rsidRPr="003D5B84">
      <w:rPr>
        <w:rStyle w:val="PageNumber"/>
      </w:rPr>
      <w:fldChar w:fldCharType="end"/>
    </w:r>
  </w:p>
  <w:p w14:paraId="72D04B55" w14:textId="71ADC2CF" w:rsidR="00097958" w:rsidRPr="003D5B84" w:rsidRDefault="00097958" w:rsidP="00286D3E">
    <w:pPr>
      <w:pStyle w:val="Header"/>
      <w:tabs>
        <w:tab w:val="clear" w:pos="4320"/>
        <w:tab w:val="clear" w:pos="8640"/>
        <w:tab w:val="left" w:pos="0"/>
        <w:tab w:val="center" w:pos="4301"/>
      </w:tabs>
    </w:pPr>
    <w:r w:rsidRPr="003D5B84">
      <w:t xml:space="preserve">Indonesian Journal of Multidisciplinary Science </w:t>
    </w:r>
    <w:r w:rsidR="00286D3E">
      <w:tab/>
    </w:r>
    <w:r w:rsidR="00EF1185" w:rsidRPr="003D5B84">
      <w:tab/>
    </w:r>
  </w:p>
  <w:p w14:paraId="3BE6E7DA" w14:textId="7CB50A32" w:rsidR="00097958" w:rsidRPr="003D5B84" w:rsidRDefault="00222701" w:rsidP="0094367D">
    <w:pPr>
      <w:pStyle w:val="Header"/>
      <w:ind w:right="360" w:firstLine="360"/>
    </w:pPr>
    <w:r>
      <w:rPr>
        <w:noProof/>
        <w:lang w:val="en-ID" w:eastAsia="en-ID"/>
      </w:rPr>
      <mc:AlternateContent>
        <mc:Choice Requires="wps">
          <w:drawing>
            <wp:anchor distT="0" distB="0" distL="114300" distR="114300" simplePos="0" relativeHeight="251676672" behindDoc="0" locked="0" layoutInCell="1" allowOverlap="1" wp14:anchorId="485510DB" wp14:editId="3E6BC9AD">
              <wp:simplePos x="0" y="0"/>
              <wp:positionH relativeFrom="column">
                <wp:posOffset>-17780</wp:posOffset>
              </wp:positionH>
              <wp:positionV relativeFrom="paragraph">
                <wp:posOffset>17780</wp:posOffset>
              </wp:positionV>
              <wp:extent cx="5616000" cy="0"/>
              <wp:effectExtent l="0" t="0" r="0" b="0"/>
              <wp:wrapNone/>
              <wp:docPr id="14"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1DC56F5" id="_x0000_t32" coordsize="21600,21600" o:spt="32" o:oned="t" path="m,l21600,21600e" filled="f">
              <v:path arrowok="t" fillok="f" o:connecttype="none"/>
              <o:lock v:ext="edit" shapetype="t"/>
            </v:shapetype>
            <v:shape id="AutoShape 7" o:spid="_x0000_s1026" type="#_x0000_t32" style="position:absolute;margin-left:-1.4pt;margin-top:1.4pt;width:442.2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"/>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E43618" w14:textId="3B169AB6" w:rsidR="00286D3E" w:rsidRDefault="00286D3E" w:rsidP="00286D3E">
    <w:pPr>
      <w:ind w:right="98"/>
      <w:jc w:val="right"/>
    </w:pPr>
    <w:r>
      <w:rPr>
        <w:noProof/>
        <w:lang w:val="en-ID" w:eastAsia="en-ID"/>
      </w:rPr>
      <w:drawing>
        <wp:anchor distT="0" distB="0" distL="0" distR="0" simplePos="0" relativeHeight="251701248" behindDoc="1" locked="0" layoutInCell="1" hidden="0" allowOverlap="1" wp14:anchorId="3E341BDF" wp14:editId="37B53F3D">
          <wp:simplePos x="0" y="0"/>
          <wp:positionH relativeFrom="column">
            <wp:posOffset>8890</wp:posOffset>
          </wp:positionH>
          <wp:positionV relativeFrom="paragraph">
            <wp:posOffset>-131657</wp:posOffset>
          </wp:positionV>
          <wp:extent cx="2090891" cy="440065"/>
          <wp:effectExtent l="0" t="0" r="5080" b="0"/>
          <wp:wrapNone/>
          <wp:docPr id="9" name="image3.png" descr="A black background with a black squar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9" name="image3.png" descr="A black background with a black square&#10;&#10;Description automatically generated with medium confidence"/>
                  <pic:cNvPicPr preferRelativeResize="0"/>
                </pic:nvPicPr>
                <pic:blipFill>
                  <a:blip r:embed="rId1"/>
                  <a:srcRect/>
                  <a:stretch>
                    <a:fillRect/>
                  </a:stretch>
                </pic:blipFill>
                <pic:spPr>
                  <a:xfrm>
                    <a:off x="0" y="0"/>
                    <a:ext cx="2090891" cy="440065"/>
                  </a:xfrm>
                  <a:prstGeom prst="rect">
                    <a:avLst/>
                  </a:prstGeom>
                  <a:ln/>
                </pic:spPr>
              </pic:pic>
            </a:graphicData>
          </a:graphic>
          <wp14:sizeRelH relativeFrom="margin">
            <wp14:pctWidth>0</wp14:pctWidth>
          </wp14:sizeRelH>
          <wp14:sizeRelV relativeFrom="margin">
            <wp14:pctHeight>0</wp14:pctHeight>
          </wp14:sizeRelV>
        </wp:anchor>
      </w:drawing>
    </w:r>
    <w:r>
      <w:t>P-ISSN: 2808-5957</w:t>
    </w:r>
  </w:p>
  <w:p w14:paraId="2A371CCD" w14:textId="0F1348F4" w:rsidR="00097958" w:rsidRDefault="00286D3E" w:rsidP="00ED195B">
    <w:pPr>
      <w:ind w:right="98"/>
      <w:jc w:val="right"/>
      <w:rPr>
        <w:rStyle w:val="PageNumber"/>
      </w:rPr>
    </w:pPr>
    <w:r>
      <w:t xml:space="preserve">                                        E-ISSN: 2808-6724</w:t>
    </w:r>
    <w:r w:rsidR="00050148">
      <w:rPr>
        <w:noProof/>
        <w:lang w:val="en-ID" w:eastAsia="en-ID"/>
      </w:rPr>
      <mc:AlternateContent>
        <mc:Choice Requires="wps">
          <w:drawing>
            <wp:anchor distT="0" distB="0" distL="114300" distR="114300" simplePos="0" relativeHeight="251689984" behindDoc="0" locked="0" layoutInCell="1" allowOverlap="1" wp14:anchorId="480481AD" wp14:editId="65CB1E64">
              <wp:simplePos x="0" y="0"/>
              <wp:positionH relativeFrom="column">
                <wp:posOffset>-19050</wp:posOffset>
              </wp:positionH>
              <wp:positionV relativeFrom="paragraph">
                <wp:posOffset>180975</wp:posOffset>
              </wp:positionV>
              <wp:extent cx="5616000" cy="0"/>
              <wp:effectExtent l="0" t="0" r="0" b="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F626E96" id="_x0000_t32" coordsize="21600,21600" o:spt="32" o:oned="t" path="m,l21600,21600e" filled="f">
              <v:path arrowok="t" fillok="f" o:connecttype="none"/>
              <o:lock v:ext="edit" shapetype="t"/>
            </v:shapetype>
            <v:shape id="AutoShape 6" o:spid="_x0000_s1026" type="#_x0000_t32" style="position:absolute;margin-left:-1.5pt;margin-top:14.25pt;width:442.2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"/>
          </w:pict>
        </mc:Fallback>
      </mc:AlternateContent>
    </w:r>
    <w:r w:rsidR="00097958" w:rsidRPr="003D5B84">
      <w:rPr>
        <w:rStyle w:val="PageNumber"/>
      </w:rPr>
      <w:tab/>
    </w:r>
  </w:p>
  <w:p w14:paraId="0F8E6846" w14:textId="2811AF82" w:rsidR="00E77E1F" w:rsidRPr="003D5B84" w:rsidRDefault="00E77E1F" w:rsidP="00E77E1F">
    <w:pPr>
      <w:pStyle w:val="Header"/>
      <w:tabs>
        <w:tab w:val="clear" w:pos="4320"/>
        <w:tab w:val="clear" w:pos="8640"/>
        <w:tab w:val="left" w:pos="7938"/>
        <w:tab w:val="right" w:pos="8789"/>
      </w:tabs>
      <w:rPr>
        <w:rStyle w:val="PageNumbe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E4233E"/>
    <w:multiLevelType w:val="hybridMultilevel"/>
    <w:tmpl w:val="86804252"/>
    <w:lvl w:ilvl="0" w:tplc="3BE063D6">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FD14377"/>
    <w:multiLevelType w:val="hybridMultilevel"/>
    <w:tmpl w:val="2F9E4A9A"/>
    <w:lvl w:ilvl="0" w:tplc="38090019">
      <w:start w:val="1"/>
      <w:numFmt w:val="lowerLetter"/>
      <w:lvlText w:val="%1."/>
      <w:lvlJc w:val="left"/>
      <w:pPr>
        <w:ind w:left="900" w:hanging="360"/>
      </w:pPr>
      <w:rPr>
        <w:rFonts w:hint="default"/>
      </w:rPr>
    </w:lvl>
    <w:lvl w:ilvl="1" w:tplc="38090019" w:tentative="1">
      <w:start w:val="1"/>
      <w:numFmt w:val="lowerLetter"/>
      <w:lvlText w:val="%2."/>
      <w:lvlJc w:val="left"/>
      <w:pPr>
        <w:ind w:left="1620" w:hanging="360"/>
      </w:pPr>
    </w:lvl>
    <w:lvl w:ilvl="2" w:tplc="3809001B" w:tentative="1">
      <w:start w:val="1"/>
      <w:numFmt w:val="lowerRoman"/>
      <w:lvlText w:val="%3."/>
      <w:lvlJc w:val="right"/>
      <w:pPr>
        <w:ind w:left="2340" w:hanging="180"/>
      </w:pPr>
    </w:lvl>
    <w:lvl w:ilvl="3" w:tplc="3809000F" w:tentative="1">
      <w:start w:val="1"/>
      <w:numFmt w:val="decimal"/>
      <w:lvlText w:val="%4."/>
      <w:lvlJc w:val="left"/>
      <w:pPr>
        <w:ind w:left="3060" w:hanging="360"/>
      </w:pPr>
    </w:lvl>
    <w:lvl w:ilvl="4" w:tplc="38090019" w:tentative="1">
      <w:start w:val="1"/>
      <w:numFmt w:val="lowerLetter"/>
      <w:lvlText w:val="%5."/>
      <w:lvlJc w:val="left"/>
      <w:pPr>
        <w:ind w:left="3780" w:hanging="360"/>
      </w:pPr>
    </w:lvl>
    <w:lvl w:ilvl="5" w:tplc="3809001B" w:tentative="1">
      <w:start w:val="1"/>
      <w:numFmt w:val="lowerRoman"/>
      <w:lvlText w:val="%6."/>
      <w:lvlJc w:val="right"/>
      <w:pPr>
        <w:ind w:left="4500" w:hanging="180"/>
      </w:pPr>
    </w:lvl>
    <w:lvl w:ilvl="6" w:tplc="3809000F" w:tentative="1">
      <w:start w:val="1"/>
      <w:numFmt w:val="decimal"/>
      <w:lvlText w:val="%7."/>
      <w:lvlJc w:val="left"/>
      <w:pPr>
        <w:ind w:left="5220" w:hanging="360"/>
      </w:pPr>
    </w:lvl>
    <w:lvl w:ilvl="7" w:tplc="38090019" w:tentative="1">
      <w:start w:val="1"/>
      <w:numFmt w:val="lowerLetter"/>
      <w:lvlText w:val="%8."/>
      <w:lvlJc w:val="left"/>
      <w:pPr>
        <w:ind w:left="5940" w:hanging="360"/>
      </w:pPr>
    </w:lvl>
    <w:lvl w:ilvl="8" w:tplc="3809001B" w:tentative="1">
      <w:start w:val="1"/>
      <w:numFmt w:val="lowerRoman"/>
      <w:lvlText w:val="%9."/>
      <w:lvlJc w:val="right"/>
      <w:pPr>
        <w:ind w:left="6660" w:hanging="180"/>
      </w:pPr>
    </w:lvl>
  </w:abstractNum>
  <w:abstractNum w:abstractNumId="4"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044396E"/>
    <w:multiLevelType w:val="hybridMultilevel"/>
    <w:tmpl w:val="D4988C54"/>
    <w:lvl w:ilvl="0" w:tplc="C78A85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2"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1984878"/>
    <w:multiLevelType w:val="hybridMultilevel"/>
    <w:tmpl w:val="C912726A"/>
    <w:lvl w:ilvl="0" w:tplc="38D49E24">
      <w:start w:val="1"/>
      <w:numFmt w:val="decimal"/>
      <w:lvlText w:val="[%1]"/>
      <w:lvlJc w:val="left"/>
      <w:pPr>
        <w:ind w:left="360" w:hanging="360"/>
      </w:pPr>
      <w:rPr>
        <w:rFonts w:ascii="Times New Roman" w:hAnsi="Times New Roman" w:cs="Times New Roman" w:hint="default"/>
        <w:b/>
        <w:bCs/>
        <w:sz w:val="18"/>
        <w:szCs w:val="1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7"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8" w15:restartNumberingAfterBreak="0">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B0A3B17"/>
    <w:multiLevelType w:val="hybridMultilevel"/>
    <w:tmpl w:val="81B8EEB4"/>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16cid:durableId="991371076">
    <w:abstractNumId w:val="16"/>
  </w:num>
  <w:num w:numId="2" w16cid:durableId="595482913">
    <w:abstractNumId w:val="11"/>
  </w:num>
  <w:num w:numId="3" w16cid:durableId="1878465277">
    <w:abstractNumId w:val="20"/>
  </w:num>
  <w:num w:numId="4" w16cid:durableId="1287279265">
    <w:abstractNumId w:val="10"/>
  </w:num>
  <w:num w:numId="5" w16cid:durableId="1956592284">
    <w:abstractNumId w:val="13"/>
  </w:num>
  <w:num w:numId="6" w16cid:durableId="1230654455">
    <w:abstractNumId w:val="17"/>
  </w:num>
  <w:num w:numId="7" w16cid:durableId="567695172">
    <w:abstractNumId w:val="14"/>
  </w:num>
  <w:num w:numId="8" w16cid:durableId="2110618419">
    <w:abstractNumId w:val="12"/>
  </w:num>
  <w:num w:numId="9" w16cid:durableId="306007792">
    <w:abstractNumId w:val="8"/>
  </w:num>
  <w:num w:numId="10" w16cid:durableId="1963998085">
    <w:abstractNumId w:val="2"/>
  </w:num>
  <w:num w:numId="11" w16cid:durableId="1096097847">
    <w:abstractNumId w:val="1"/>
  </w:num>
  <w:num w:numId="12" w16cid:durableId="957565356">
    <w:abstractNumId w:val="5"/>
  </w:num>
  <w:num w:numId="13" w16cid:durableId="533349727">
    <w:abstractNumId w:val="4"/>
  </w:num>
  <w:num w:numId="14" w16cid:durableId="799150496">
    <w:abstractNumId w:val="6"/>
  </w:num>
  <w:num w:numId="15" w16cid:durableId="1065375847">
    <w:abstractNumId w:val="19"/>
  </w:num>
  <w:num w:numId="16" w16cid:durableId="229583707">
    <w:abstractNumId w:val="7"/>
  </w:num>
  <w:num w:numId="17" w16cid:durableId="374814509">
    <w:abstractNumId w:val="18"/>
  </w:num>
  <w:num w:numId="18" w16cid:durableId="148380824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8174528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91345363">
    <w:abstractNumId w:val="15"/>
  </w:num>
  <w:num w:numId="21" w16cid:durableId="45109384">
    <w:abstractNumId w:val="9"/>
  </w:num>
  <w:num w:numId="22" w16cid:durableId="1860773651">
    <w:abstractNumId w:val="9"/>
  </w:num>
  <w:num w:numId="23" w16cid:durableId="782923174">
    <w:abstractNumId w:val="9"/>
  </w:num>
  <w:num w:numId="24" w16cid:durableId="1491599681">
    <w:abstractNumId w:val="3"/>
  </w:num>
  <w:num w:numId="25" w16cid:durableId="560948491">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hyphenationZone w:val="425"/>
  <w:evenAndOddHeaders/>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TQ2NDS3MDE0MbY0sLBU0lEKTi0uzszPAykwqQUAMU95JSwAAAA="/>
  </w:docVars>
  <w:rsids>
    <w:rsidRoot w:val="007D0AC6"/>
    <w:rsid w:val="000013CF"/>
    <w:rsid w:val="000015E3"/>
    <w:rsid w:val="0000271D"/>
    <w:rsid w:val="00002882"/>
    <w:rsid w:val="0000385F"/>
    <w:rsid w:val="00005EFC"/>
    <w:rsid w:val="00007744"/>
    <w:rsid w:val="000106D0"/>
    <w:rsid w:val="0001114A"/>
    <w:rsid w:val="00012CEF"/>
    <w:rsid w:val="00014633"/>
    <w:rsid w:val="000157FD"/>
    <w:rsid w:val="00015F2A"/>
    <w:rsid w:val="00017858"/>
    <w:rsid w:val="00017AF7"/>
    <w:rsid w:val="00022D47"/>
    <w:rsid w:val="00027142"/>
    <w:rsid w:val="000279BE"/>
    <w:rsid w:val="00034C84"/>
    <w:rsid w:val="000416A3"/>
    <w:rsid w:val="000431C3"/>
    <w:rsid w:val="000437AE"/>
    <w:rsid w:val="000442C6"/>
    <w:rsid w:val="000474E3"/>
    <w:rsid w:val="00047710"/>
    <w:rsid w:val="00050148"/>
    <w:rsid w:val="00050727"/>
    <w:rsid w:val="000523C5"/>
    <w:rsid w:val="00053FB7"/>
    <w:rsid w:val="0006020A"/>
    <w:rsid w:val="00060330"/>
    <w:rsid w:val="00060F5C"/>
    <w:rsid w:val="00061D77"/>
    <w:rsid w:val="00062720"/>
    <w:rsid w:val="00062EE6"/>
    <w:rsid w:val="00064AB2"/>
    <w:rsid w:val="00065191"/>
    <w:rsid w:val="00066063"/>
    <w:rsid w:val="0007067D"/>
    <w:rsid w:val="0007154C"/>
    <w:rsid w:val="0007236F"/>
    <w:rsid w:val="00073422"/>
    <w:rsid w:val="00073635"/>
    <w:rsid w:val="0007533B"/>
    <w:rsid w:val="00076C16"/>
    <w:rsid w:val="000776D4"/>
    <w:rsid w:val="00080CCD"/>
    <w:rsid w:val="000816FC"/>
    <w:rsid w:val="000830A2"/>
    <w:rsid w:val="00083B9D"/>
    <w:rsid w:val="00083DD6"/>
    <w:rsid w:val="00085121"/>
    <w:rsid w:val="00086551"/>
    <w:rsid w:val="000877AC"/>
    <w:rsid w:val="00087876"/>
    <w:rsid w:val="00087AF7"/>
    <w:rsid w:val="00090B78"/>
    <w:rsid w:val="00091730"/>
    <w:rsid w:val="00093380"/>
    <w:rsid w:val="00094EB8"/>
    <w:rsid w:val="00095C3E"/>
    <w:rsid w:val="00096883"/>
    <w:rsid w:val="000973CC"/>
    <w:rsid w:val="00097958"/>
    <w:rsid w:val="00097E2D"/>
    <w:rsid w:val="000A15DA"/>
    <w:rsid w:val="000A1A82"/>
    <w:rsid w:val="000A592D"/>
    <w:rsid w:val="000A643C"/>
    <w:rsid w:val="000A7ACA"/>
    <w:rsid w:val="000B0641"/>
    <w:rsid w:val="000B1AEE"/>
    <w:rsid w:val="000B5480"/>
    <w:rsid w:val="000B682B"/>
    <w:rsid w:val="000C03DA"/>
    <w:rsid w:val="000C4B17"/>
    <w:rsid w:val="000C5A4A"/>
    <w:rsid w:val="000C730A"/>
    <w:rsid w:val="000D099B"/>
    <w:rsid w:val="000D195A"/>
    <w:rsid w:val="000D3712"/>
    <w:rsid w:val="000D4E21"/>
    <w:rsid w:val="000D50C8"/>
    <w:rsid w:val="000D6591"/>
    <w:rsid w:val="000D67F7"/>
    <w:rsid w:val="000D6BC3"/>
    <w:rsid w:val="000E0AE1"/>
    <w:rsid w:val="000E0C84"/>
    <w:rsid w:val="000E0CE9"/>
    <w:rsid w:val="000E0E3C"/>
    <w:rsid w:val="000E1C9D"/>
    <w:rsid w:val="000E28E0"/>
    <w:rsid w:val="000E46C5"/>
    <w:rsid w:val="000E46CF"/>
    <w:rsid w:val="000E4FD6"/>
    <w:rsid w:val="000E66EF"/>
    <w:rsid w:val="000E708C"/>
    <w:rsid w:val="000F279B"/>
    <w:rsid w:val="000F29E1"/>
    <w:rsid w:val="000F61E2"/>
    <w:rsid w:val="000F703D"/>
    <w:rsid w:val="000F7ED5"/>
    <w:rsid w:val="0010046E"/>
    <w:rsid w:val="00102A61"/>
    <w:rsid w:val="001041EB"/>
    <w:rsid w:val="001045B1"/>
    <w:rsid w:val="00104BF1"/>
    <w:rsid w:val="00106F02"/>
    <w:rsid w:val="001078A8"/>
    <w:rsid w:val="00107904"/>
    <w:rsid w:val="00111779"/>
    <w:rsid w:val="001129DE"/>
    <w:rsid w:val="0011369D"/>
    <w:rsid w:val="00113F18"/>
    <w:rsid w:val="00114470"/>
    <w:rsid w:val="00117326"/>
    <w:rsid w:val="00117C85"/>
    <w:rsid w:val="00121C37"/>
    <w:rsid w:val="00122833"/>
    <w:rsid w:val="0012288F"/>
    <w:rsid w:val="00122C6F"/>
    <w:rsid w:val="0012593C"/>
    <w:rsid w:val="00125C41"/>
    <w:rsid w:val="00126B1A"/>
    <w:rsid w:val="0013179E"/>
    <w:rsid w:val="00131A6C"/>
    <w:rsid w:val="00131E4C"/>
    <w:rsid w:val="001326CA"/>
    <w:rsid w:val="001335B9"/>
    <w:rsid w:val="00133B59"/>
    <w:rsid w:val="001363DF"/>
    <w:rsid w:val="00136716"/>
    <w:rsid w:val="00137465"/>
    <w:rsid w:val="00137E25"/>
    <w:rsid w:val="00137F36"/>
    <w:rsid w:val="00140309"/>
    <w:rsid w:val="001414E2"/>
    <w:rsid w:val="001434C3"/>
    <w:rsid w:val="001441CB"/>
    <w:rsid w:val="00144CB0"/>
    <w:rsid w:val="00145332"/>
    <w:rsid w:val="00145453"/>
    <w:rsid w:val="0014611F"/>
    <w:rsid w:val="00146861"/>
    <w:rsid w:val="001517E4"/>
    <w:rsid w:val="00151E7C"/>
    <w:rsid w:val="00153387"/>
    <w:rsid w:val="00153B62"/>
    <w:rsid w:val="00153D77"/>
    <w:rsid w:val="00154C55"/>
    <w:rsid w:val="00157C06"/>
    <w:rsid w:val="00161845"/>
    <w:rsid w:val="00162849"/>
    <w:rsid w:val="001634F9"/>
    <w:rsid w:val="00166432"/>
    <w:rsid w:val="001664A6"/>
    <w:rsid w:val="00167012"/>
    <w:rsid w:val="001671A8"/>
    <w:rsid w:val="0016740B"/>
    <w:rsid w:val="0016761A"/>
    <w:rsid w:val="00167BE2"/>
    <w:rsid w:val="0017238E"/>
    <w:rsid w:val="00177E2C"/>
    <w:rsid w:val="00180992"/>
    <w:rsid w:val="00180FD2"/>
    <w:rsid w:val="00180FD4"/>
    <w:rsid w:val="00181509"/>
    <w:rsid w:val="00181965"/>
    <w:rsid w:val="00185202"/>
    <w:rsid w:val="00187B69"/>
    <w:rsid w:val="0019050C"/>
    <w:rsid w:val="00192E8C"/>
    <w:rsid w:val="0019377B"/>
    <w:rsid w:val="0019391D"/>
    <w:rsid w:val="00193F7B"/>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D2464"/>
    <w:rsid w:val="001E0AB3"/>
    <w:rsid w:val="001E1922"/>
    <w:rsid w:val="001E2071"/>
    <w:rsid w:val="001E31DF"/>
    <w:rsid w:val="001E4341"/>
    <w:rsid w:val="001E5580"/>
    <w:rsid w:val="001E5CFB"/>
    <w:rsid w:val="001E608B"/>
    <w:rsid w:val="001E69C1"/>
    <w:rsid w:val="001E7DCD"/>
    <w:rsid w:val="001E7FFA"/>
    <w:rsid w:val="001F0AFC"/>
    <w:rsid w:val="001F470F"/>
    <w:rsid w:val="001F4ACD"/>
    <w:rsid w:val="001F5105"/>
    <w:rsid w:val="001F6170"/>
    <w:rsid w:val="001F63D7"/>
    <w:rsid w:val="001F6ACF"/>
    <w:rsid w:val="001F6FB1"/>
    <w:rsid w:val="00204431"/>
    <w:rsid w:val="0020464A"/>
    <w:rsid w:val="00204A25"/>
    <w:rsid w:val="0020608E"/>
    <w:rsid w:val="002073B6"/>
    <w:rsid w:val="002076CA"/>
    <w:rsid w:val="002079DD"/>
    <w:rsid w:val="00211BC5"/>
    <w:rsid w:val="00212DCC"/>
    <w:rsid w:val="002141C1"/>
    <w:rsid w:val="00215A82"/>
    <w:rsid w:val="00216F2A"/>
    <w:rsid w:val="00220914"/>
    <w:rsid w:val="0022191D"/>
    <w:rsid w:val="00221D61"/>
    <w:rsid w:val="00221FB3"/>
    <w:rsid w:val="002224C4"/>
    <w:rsid w:val="00222701"/>
    <w:rsid w:val="00224456"/>
    <w:rsid w:val="00225BEA"/>
    <w:rsid w:val="00225C1C"/>
    <w:rsid w:val="002264FA"/>
    <w:rsid w:val="00230440"/>
    <w:rsid w:val="00230AAB"/>
    <w:rsid w:val="00231A19"/>
    <w:rsid w:val="00232081"/>
    <w:rsid w:val="00232DA1"/>
    <w:rsid w:val="002351A8"/>
    <w:rsid w:val="002351E6"/>
    <w:rsid w:val="002378BD"/>
    <w:rsid w:val="00237B26"/>
    <w:rsid w:val="00240303"/>
    <w:rsid w:val="0024180A"/>
    <w:rsid w:val="0024268D"/>
    <w:rsid w:val="00250442"/>
    <w:rsid w:val="00250A66"/>
    <w:rsid w:val="00254EC2"/>
    <w:rsid w:val="002550AB"/>
    <w:rsid w:val="00255388"/>
    <w:rsid w:val="00256322"/>
    <w:rsid w:val="002575A8"/>
    <w:rsid w:val="00260476"/>
    <w:rsid w:val="00261B88"/>
    <w:rsid w:val="0026229E"/>
    <w:rsid w:val="002622CD"/>
    <w:rsid w:val="00266574"/>
    <w:rsid w:val="002668F8"/>
    <w:rsid w:val="00270E78"/>
    <w:rsid w:val="00271390"/>
    <w:rsid w:val="002714E9"/>
    <w:rsid w:val="002718C5"/>
    <w:rsid w:val="00271AB9"/>
    <w:rsid w:val="0027245E"/>
    <w:rsid w:val="002743A4"/>
    <w:rsid w:val="00274BCC"/>
    <w:rsid w:val="00275406"/>
    <w:rsid w:val="002769E7"/>
    <w:rsid w:val="00277772"/>
    <w:rsid w:val="00281882"/>
    <w:rsid w:val="00281D99"/>
    <w:rsid w:val="002821B9"/>
    <w:rsid w:val="002833E0"/>
    <w:rsid w:val="0028450D"/>
    <w:rsid w:val="00286D3E"/>
    <w:rsid w:val="00291EBF"/>
    <w:rsid w:val="00296D8E"/>
    <w:rsid w:val="002A0772"/>
    <w:rsid w:val="002A276C"/>
    <w:rsid w:val="002B0601"/>
    <w:rsid w:val="002B10C7"/>
    <w:rsid w:val="002B66EF"/>
    <w:rsid w:val="002B6EC9"/>
    <w:rsid w:val="002B7609"/>
    <w:rsid w:val="002C0665"/>
    <w:rsid w:val="002C1CB5"/>
    <w:rsid w:val="002C2C92"/>
    <w:rsid w:val="002C4749"/>
    <w:rsid w:val="002C49CF"/>
    <w:rsid w:val="002C6317"/>
    <w:rsid w:val="002D07B9"/>
    <w:rsid w:val="002D0C71"/>
    <w:rsid w:val="002D0F04"/>
    <w:rsid w:val="002D2445"/>
    <w:rsid w:val="002D31A6"/>
    <w:rsid w:val="002D4A56"/>
    <w:rsid w:val="002D797A"/>
    <w:rsid w:val="002E0BC4"/>
    <w:rsid w:val="002E184C"/>
    <w:rsid w:val="002E2CAE"/>
    <w:rsid w:val="002E60FC"/>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2C0C"/>
    <w:rsid w:val="00313AA2"/>
    <w:rsid w:val="003200C9"/>
    <w:rsid w:val="003209C7"/>
    <w:rsid w:val="0032306D"/>
    <w:rsid w:val="00326170"/>
    <w:rsid w:val="003263E9"/>
    <w:rsid w:val="00326D35"/>
    <w:rsid w:val="00331183"/>
    <w:rsid w:val="00331B83"/>
    <w:rsid w:val="00332063"/>
    <w:rsid w:val="00332EAD"/>
    <w:rsid w:val="00333AB9"/>
    <w:rsid w:val="00333C06"/>
    <w:rsid w:val="0033459B"/>
    <w:rsid w:val="00335BE8"/>
    <w:rsid w:val="00337C87"/>
    <w:rsid w:val="0034265F"/>
    <w:rsid w:val="003437DD"/>
    <w:rsid w:val="00343A49"/>
    <w:rsid w:val="0034452C"/>
    <w:rsid w:val="00346441"/>
    <w:rsid w:val="003475EC"/>
    <w:rsid w:val="0035076B"/>
    <w:rsid w:val="00352BEB"/>
    <w:rsid w:val="00353885"/>
    <w:rsid w:val="00354A58"/>
    <w:rsid w:val="00356070"/>
    <w:rsid w:val="00361EB1"/>
    <w:rsid w:val="003629D1"/>
    <w:rsid w:val="003637CE"/>
    <w:rsid w:val="003715EC"/>
    <w:rsid w:val="00373753"/>
    <w:rsid w:val="0037476F"/>
    <w:rsid w:val="003751C8"/>
    <w:rsid w:val="00376867"/>
    <w:rsid w:val="00376A96"/>
    <w:rsid w:val="003772AC"/>
    <w:rsid w:val="0038168A"/>
    <w:rsid w:val="00381E56"/>
    <w:rsid w:val="003826FF"/>
    <w:rsid w:val="00393D9D"/>
    <w:rsid w:val="00393E61"/>
    <w:rsid w:val="00394162"/>
    <w:rsid w:val="00396D02"/>
    <w:rsid w:val="003A0041"/>
    <w:rsid w:val="003A1C3E"/>
    <w:rsid w:val="003A2810"/>
    <w:rsid w:val="003A2970"/>
    <w:rsid w:val="003A5088"/>
    <w:rsid w:val="003A662B"/>
    <w:rsid w:val="003A7D80"/>
    <w:rsid w:val="003B0E46"/>
    <w:rsid w:val="003B14AA"/>
    <w:rsid w:val="003B19C7"/>
    <w:rsid w:val="003B25A5"/>
    <w:rsid w:val="003B3120"/>
    <w:rsid w:val="003B3537"/>
    <w:rsid w:val="003B567E"/>
    <w:rsid w:val="003B65F5"/>
    <w:rsid w:val="003B6932"/>
    <w:rsid w:val="003B79EB"/>
    <w:rsid w:val="003B7ED0"/>
    <w:rsid w:val="003C0D91"/>
    <w:rsid w:val="003C2F3D"/>
    <w:rsid w:val="003C3E42"/>
    <w:rsid w:val="003C4B05"/>
    <w:rsid w:val="003C578B"/>
    <w:rsid w:val="003C72E2"/>
    <w:rsid w:val="003D07D2"/>
    <w:rsid w:val="003D43AC"/>
    <w:rsid w:val="003D5B84"/>
    <w:rsid w:val="003D6B19"/>
    <w:rsid w:val="003D79CF"/>
    <w:rsid w:val="003E0207"/>
    <w:rsid w:val="003E0E36"/>
    <w:rsid w:val="003E304D"/>
    <w:rsid w:val="003E4A91"/>
    <w:rsid w:val="003E4AA5"/>
    <w:rsid w:val="003E4DD5"/>
    <w:rsid w:val="003F0964"/>
    <w:rsid w:val="003F18A1"/>
    <w:rsid w:val="003F1AD4"/>
    <w:rsid w:val="003F1D93"/>
    <w:rsid w:val="003F2EB6"/>
    <w:rsid w:val="003F4897"/>
    <w:rsid w:val="003F6587"/>
    <w:rsid w:val="003F6FEB"/>
    <w:rsid w:val="00402C7D"/>
    <w:rsid w:val="00403A74"/>
    <w:rsid w:val="00407351"/>
    <w:rsid w:val="00407C2D"/>
    <w:rsid w:val="004106DF"/>
    <w:rsid w:val="00411A71"/>
    <w:rsid w:val="00411C0C"/>
    <w:rsid w:val="0041364A"/>
    <w:rsid w:val="0041399A"/>
    <w:rsid w:val="00414535"/>
    <w:rsid w:val="00414EA0"/>
    <w:rsid w:val="00420D64"/>
    <w:rsid w:val="00424E85"/>
    <w:rsid w:val="00425BE9"/>
    <w:rsid w:val="00426D7C"/>
    <w:rsid w:val="00427072"/>
    <w:rsid w:val="0043585C"/>
    <w:rsid w:val="00441F35"/>
    <w:rsid w:val="00443205"/>
    <w:rsid w:val="004439D2"/>
    <w:rsid w:val="004503E9"/>
    <w:rsid w:val="00453463"/>
    <w:rsid w:val="00453F49"/>
    <w:rsid w:val="004550E4"/>
    <w:rsid w:val="004637E8"/>
    <w:rsid w:val="00467368"/>
    <w:rsid w:val="004674CD"/>
    <w:rsid w:val="004710EE"/>
    <w:rsid w:val="00472E56"/>
    <w:rsid w:val="004740EC"/>
    <w:rsid w:val="004750E1"/>
    <w:rsid w:val="004819CF"/>
    <w:rsid w:val="00481DA2"/>
    <w:rsid w:val="00482168"/>
    <w:rsid w:val="00482432"/>
    <w:rsid w:val="00483565"/>
    <w:rsid w:val="00484866"/>
    <w:rsid w:val="004859D6"/>
    <w:rsid w:val="00485FD1"/>
    <w:rsid w:val="0048797E"/>
    <w:rsid w:val="00487DD3"/>
    <w:rsid w:val="004902C8"/>
    <w:rsid w:val="004905D4"/>
    <w:rsid w:val="00492E44"/>
    <w:rsid w:val="004947B9"/>
    <w:rsid w:val="0049514C"/>
    <w:rsid w:val="004963E0"/>
    <w:rsid w:val="00496DFD"/>
    <w:rsid w:val="004A0C8B"/>
    <w:rsid w:val="004A187E"/>
    <w:rsid w:val="004A1D04"/>
    <w:rsid w:val="004A1F5C"/>
    <w:rsid w:val="004A335F"/>
    <w:rsid w:val="004A3F3D"/>
    <w:rsid w:val="004A4FDB"/>
    <w:rsid w:val="004A5FC0"/>
    <w:rsid w:val="004A7C83"/>
    <w:rsid w:val="004B1FFE"/>
    <w:rsid w:val="004B2F8C"/>
    <w:rsid w:val="004B4EDE"/>
    <w:rsid w:val="004B589F"/>
    <w:rsid w:val="004B661B"/>
    <w:rsid w:val="004B76DC"/>
    <w:rsid w:val="004C0B2C"/>
    <w:rsid w:val="004C1E2F"/>
    <w:rsid w:val="004C3BEB"/>
    <w:rsid w:val="004C59ED"/>
    <w:rsid w:val="004C65D5"/>
    <w:rsid w:val="004D1340"/>
    <w:rsid w:val="004D7295"/>
    <w:rsid w:val="004E03B8"/>
    <w:rsid w:val="004E140A"/>
    <w:rsid w:val="004E154B"/>
    <w:rsid w:val="004E1914"/>
    <w:rsid w:val="004E3613"/>
    <w:rsid w:val="004E3AFD"/>
    <w:rsid w:val="004E3CAD"/>
    <w:rsid w:val="004E4FC8"/>
    <w:rsid w:val="004E6C69"/>
    <w:rsid w:val="004E7D77"/>
    <w:rsid w:val="004F101E"/>
    <w:rsid w:val="004F2A11"/>
    <w:rsid w:val="004F3166"/>
    <w:rsid w:val="004F3208"/>
    <w:rsid w:val="004F4003"/>
    <w:rsid w:val="004F54D2"/>
    <w:rsid w:val="004F6193"/>
    <w:rsid w:val="00500785"/>
    <w:rsid w:val="00501713"/>
    <w:rsid w:val="00505F41"/>
    <w:rsid w:val="0050794C"/>
    <w:rsid w:val="0051075B"/>
    <w:rsid w:val="00511236"/>
    <w:rsid w:val="00511539"/>
    <w:rsid w:val="00512DE0"/>
    <w:rsid w:val="0051361F"/>
    <w:rsid w:val="00515455"/>
    <w:rsid w:val="005160A8"/>
    <w:rsid w:val="00516317"/>
    <w:rsid w:val="005174FF"/>
    <w:rsid w:val="00520EC3"/>
    <w:rsid w:val="0052138C"/>
    <w:rsid w:val="005213A1"/>
    <w:rsid w:val="00521EC1"/>
    <w:rsid w:val="00523156"/>
    <w:rsid w:val="00523362"/>
    <w:rsid w:val="00523B26"/>
    <w:rsid w:val="0052442F"/>
    <w:rsid w:val="00526CFA"/>
    <w:rsid w:val="00530415"/>
    <w:rsid w:val="0053095F"/>
    <w:rsid w:val="00530CAF"/>
    <w:rsid w:val="0053172B"/>
    <w:rsid w:val="00532941"/>
    <w:rsid w:val="005342C1"/>
    <w:rsid w:val="00535A39"/>
    <w:rsid w:val="005373E3"/>
    <w:rsid w:val="00540DCE"/>
    <w:rsid w:val="00540DD7"/>
    <w:rsid w:val="00541F86"/>
    <w:rsid w:val="00541FCB"/>
    <w:rsid w:val="0054283A"/>
    <w:rsid w:val="00545E9C"/>
    <w:rsid w:val="00547658"/>
    <w:rsid w:val="0054768C"/>
    <w:rsid w:val="0055343D"/>
    <w:rsid w:val="0055649A"/>
    <w:rsid w:val="00563102"/>
    <w:rsid w:val="00572013"/>
    <w:rsid w:val="00573257"/>
    <w:rsid w:val="00575F6D"/>
    <w:rsid w:val="005778F7"/>
    <w:rsid w:val="00577A3F"/>
    <w:rsid w:val="005805DF"/>
    <w:rsid w:val="0058279C"/>
    <w:rsid w:val="0058326E"/>
    <w:rsid w:val="005833B8"/>
    <w:rsid w:val="00583A03"/>
    <w:rsid w:val="005841BA"/>
    <w:rsid w:val="00584301"/>
    <w:rsid w:val="005857EE"/>
    <w:rsid w:val="005877F2"/>
    <w:rsid w:val="00592442"/>
    <w:rsid w:val="0059283B"/>
    <w:rsid w:val="00593E92"/>
    <w:rsid w:val="005949F1"/>
    <w:rsid w:val="00594C35"/>
    <w:rsid w:val="005956F7"/>
    <w:rsid w:val="00595CB2"/>
    <w:rsid w:val="00595F0D"/>
    <w:rsid w:val="005978C8"/>
    <w:rsid w:val="005A0A0F"/>
    <w:rsid w:val="005A1AD0"/>
    <w:rsid w:val="005A2361"/>
    <w:rsid w:val="005A24ED"/>
    <w:rsid w:val="005A2573"/>
    <w:rsid w:val="005A4783"/>
    <w:rsid w:val="005A6B87"/>
    <w:rsid w:val="005B0825"/>
    <w:rsid w:val="005B09D6"/>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51F9"/>
    <w:rsid w:val="005E6EF7"/>
    <w:rsid w:val="005E736A"/>
    <w:rsid w:val="005E75FC"/>
    <w:rsid w:val="005F042D"/>
    <w:rsid w:val="005F3D02"/>
    <w:rsid w:val="005F3D1C"/>
    <w:rsid w:val="005F534C"/>
    <w:rsid w:val="005F75F8"/>
    <w:rsid w:val="006044C7"/>
    <w:rsid w:val="006123B6"/>
    <w:rsid w:val="00613977"/>
    <w:rsid w:val="0061627D"/>
    <w:rsid w:val="00617711"/>
    <w:rsid w:val="006206C7"/>
    <w:rsid w:val="00622EC4"/>
    <w:rsid w:val="0062488B"/>
    <w:rsid w:val="006327F1"/>
    <w:rsid w:val="00636167"/>
    <w:rsid w:val="00644417"/>
    <w:rsid w:val="00647075"/>
    <w:rsid w:val="00652EBE"/>
    <w:rsid w:val="006549EF"/>
    <w:rsid w:val="00655972"/>
    <w:rsid w:val="00655C14"/>
    <w:rsid w:val="00656420"/>
    <w:rsid w:val="0065699B"/>
    <w:rsid w:val="00656AAA"/>
    <w:rsid w:val="00662070"/>
    <w:rsid w:val="0066237A"/>
    <w:rsid w:val="006628A9"/>
    <w:rsid w:val="0066416E"/>
    <w:rsid w:val="00665A9F"/>
    <w:rsid w:val="00665B37"/>
    <w:rsid w:val="00665DA0"/>
    <w:rsid w:val="006719D8"/>
    <w:rsid w:val="0067364F"/>
    <w:rsid w:val="00675D81"/>
    <w:rsid w:val="00676455"/>
    <w:rsid w:val="00676EB9"/>
    <w:rsid w:val="00677E6B"/>
    <w:rsid w:val="00682510"/>
    <w:rsid w:val="00682661"/>
    <w:rsid w:val="00682B00"/>
    <w:rsid w:val="00685AA5"/>
    <w:rsid w:val="00685FB4"/>
    <w:rsid w:val="006863DA"/>
    <w:rsid w:val="00687CA7"/>
    <w:rsid w:val="00687D3A"/>
    <w:rsid w:val="006925E2"/>
    <w:rsid w:val="006A0231"/>
    <w:rsid w:val="006A090C"/>
    <w:rsid w:val="006A1384"/>
    <w:rsid w:val="006A34DA"/>
    <w:rsid w:val="006A6246"/>
    <w:rsid w:val="006A6AEE"/>
    <w:rsid w:val="006B027E"/>
    <w:rsid w:val="006B0965"/>
    <w:rsid w:val="006B6754"/>
    <w:rsid w:val="006B71FD"/>
    <w:rsid w:val="006C0661"/>
    <w:rsid w:val="006C0E3B"/>
    <w:rsid w:val="006C18AF"/>
    <w:rsid w:val="006C1D12"/>
    <w:rsid w:val="006C5EC9"/>
    <w:rsid w:val="006C7C8B"/>
    <w:rsid w:val="006D29E6"/>
    <w:rsid w:val="006D3D6E"/>
    <w:rsid w:val="006D428D"/>
    <w:rsid w:val="006D449D"/>
    <w:rsid w:val="006D5851"/>
    <w:rsid w:val="006D5DAA"/>
    <w:rsid w:val="006D60D9"/>
    <w:rsid w:val="006D6178"/>
    <w:rsid w:val="006E361D"/>
    <w:rsid w:val="006E3810"/>
    <w:rsid w:val="006E44B1"/>
    <w:rsid w:val="006E492E"/>
    <w:rsid w:val="006E4C9D"/>
    <w:rsid w:val="006E5333"/>
    <w:rsid w:val="006E5DCF"/>
    <w:rsid w:val="006E669C"/>
    <w:rsid w:val="006E786F"/>
    <w:rsid w:val="006E7CF8"/>
    <w:rsid w:val="006F01C3"/>
    <w:rsid w:val="006F1251"/>
    <w:rsid w:val="006F2500"/>
    <w:rsid w:val="006F5B9E"/>
    <w:rsid w:val="006F7480"/>
    <w:rsid w:val="006F7DB3"/>
    <w:rsid w:val="0070124C"/>
    <w:rsid w:val="007017C6"/>
    <w:rsid w:val="007027BB"/>
    <w:rsid w:val="00705140"/>
    <w:rsid w:val="007066C5"/>
    <w:rsid w:val="00710CA7"/>
    <w:rsid w:val="00712FFF"/>
    <w:rsid w:val="007142C8"/>
    <w:rsid w:val="007160E4"/>
    <w:rsid w:val="00717A32"/>
    <w:rsid w:val="00720729"/>
    <w:rsid w:val="007212E2"/>
    <w:rsid w:val="00723CEB"/>
    <w:rsid w:val="00723DEB"/>
    <w:rsid w:val="007240E7"/>
    <w:rsid w:val="007277F9"/>
    <w:rsid w:val="00731AEB"/>
    <w:rsid w:val="00735BBC"/>
    <w:rsid w:val="00740C36"/>
    <w:rsid w:val="00741A8F"/>
    <w:rsid w:val="00742008"/>
    <w:rsid w:val="00743BA0"/>
    <w:rsid w:val="00747DFD"/>
    <w:rsid w:val="00753C3E"/>
    <w:rsid w:val="00754329"/>
    <w:rsid w:val="007547A1"/>
    <w:rsid w:val="00756A93"/>
    <w:rsid w:val="00756D5A"/>
    <w:rsid w:val="0075769A"/>
    <w:rsid w:val="0076278D"/>
    <w:rsid w:val="00765DEF"/>
    <w:rsid w:val="00766E46"/>
    <w:rsid w:val="00770E6E"/>
    <w:rsid w:val="00771A7C"/>
    <w:rsid w:val="0077230A"/>
    <w:rsid w:val="00772725"/>
    <w:rsid w:val="00773EB7"/>
    <w:rsid w:val="007751AA"/>
    <w:rsid w:val="00777AD7"/>
    <w:rsid w:val="00784C44"/>
    <w:rsid w:val="007912CE"/>
    <w:rsid w:val="007934C4"/>
    <w:rsid w:val="0079451D"/>
    <w:rsid w:val="00795966"/>
    <w:rsid w:val="007A04C8"/>
    <w:rsid w:val="007A2867"/>
    <w:rsid w:val="007A3102"/>
    <w:rsid w:val="007A3B30"/>
    <w:rsid w:val="007A3FC0"/>
    <w:rsid w:val="007A49BA"/>
    <w:rsid w:val="007A609F"/>
    <w:rsid w:val="007A7484"/>
    <w:rsid w:val="007B3EF9"/>
    <w:rsid w:val="007B57A1"/>
    <w:rsid w:val="007B7535"/>
    <w:rsid w:val="007C0D3D"/>
    <w:rsid w:val="007C2A08"/>
    <w:rsid w:val="007C60D8"/>
    <w:rsid w:val="007D0AC6"/>
    <w:rsid w:val="007D2077"/>
    <w:rsid w:val="007D4DC3"/>
    <w:rsid w:val="007D60C6"/>
    <w:rsid w:val="007D7A78"/>
    <w:rsid w:val="007E2F01"/>
    <w:rsid w:val="007E4721"/>
    <w:rsid w:val="007E5812"/>
    <w:rsid w:val="007E68A5"/>
    <w:rsid w:val="007F1EC7"/>
    <w:rsid w:val="007F286F"/>
    <w:rsid w:val="007F2C82"/>
    <w:rsid w:val="007F36F4"/>
    <w:rsid w:val="007F3EAF"/>
    <w:rsid w:val="007F40B0"/>
    <w:rsid w:val="007F5F38"/>
    <w:rsid w:val="007F665B"/>
    <w:rsid w:val="008042C8"/>
    <w:rsid w:val="00805CFD"/>
    <w:rsid w:val="00807F15"/>
    <w:rsid w:val="0081359D"/>
    <w:rsid w:val="008136A0"/>
    <w:rsid w:val="00813CDD"/>
    <w:rsid w:val="00814164"/>
    <w:rsid w:val="00814801"/>
    <w:rsid w:val="00814AD7"/>
    <w:rsid w:val="00815A2E"/>
    <w:rsid w:val="008167BC"/>
    <w:rsid w:val="008168B9"/>
    <w:rsid w:val="00817787"/>
    <w:rsid w:val="00820B4E"/>
    <w:rsid w:val="00822488"/>
    <w:rsid w:val="00822945"/>
    <w:rsid w:val="00823B38"/>
    <w:rsid w:val="00823F1C"/>
    <w:rsid w:val="00824697"/>
    <w:rsid w:val="00827A30"/>
    <w:rsid w:val="008318B8"/>
    <w:rsid w:val="00831DDD"/>
    <w:rsid w:val="00832386"/>
    <w:rsid w:val="008332DA"/>
    <w:rsid w:val="008344C2"/>
    <w:rsid w:val="00834BAC"/>
    <w:rsid w:val="00836D01"/>
    <w:rsid w:val="008373F8"/>
    <w:rsid w:val="008379F3"/>
    <w:rsid w:val="00837EA3"/>
    <w:rsid w:val="00840495"/>
    <w:rsid w:val="008439A0"/>
    <w:rsid w:val="00843BE9"/>
    <w:rsid w:val="00847569"/>
    <w:rsid w:val="008508FF"/>
    <w:rsid w:val="00850C4E"/>
    <w:rsid w:val="00850CAC"/>
    <w:rsid w:val="0085238C"/>
    <w:rsid w:val="008530DA"/>
    <w:rsid w:val="0085352C"/>
    <w:rsid w:val="008538D0"/>
    <w:rsid w:val="00853BF4"/>
    <w:rsid w:val="00854ED5"/>
    <w:rsid w:val="00855965"/>
    <w:rsid w:val="00856356"/>
    <w:rsid w:val="008563F2"/>
    <w:rsid w:val="00856D75"/>
    <w:rsid w:val="00860671"/>
    <w:rsid w:val="00860F0E"/>
    <w:rsid w:val="00862CD2"/>
    <w:rsid w:val="0086508B"/>
    <w:rsid w:val="00866E4F"/>
    <w:rsid w:val="0087156B"/>
    <w:rsid w:val="008724A0"/>
    <w:rsid w:val="00872D7E"/>
    <w:rsid w:val="008754E6"/>
    <w:rsid w:val="0087776F"/>
    <w:rsid w:val="0088233C"/>
    <w:rsid w:val="0088280A"/>
    <w:rsid w:val="00883EB7"/>
    <w:rsid w:val="00884999"/>
    <w:rsid w:val="00892C9F"/>
    <w:rsid w:val="00892FBD"/>
    <w:rsid w:val="00893AD8"/>
    <w:rsid w:val="00893D2C"/>
    <w:rsid w:val="00894D11"/>
    <w:rsid w:val="0089523F"/>
    <w:rsid w:val="008967E5"/>
    <w:rsid w:val="00897BCF"/>
    <w:rsid w:val="008A07FE"/>
    <w:rsid w:val="008A12AD"/>
    <w:rsid w:val="008A1677"/>
    <w:rsid w:val="008A5452"/>
    <w:rsid w:val="008A6436"/>
    <w:rsid w:val="008A6E5D"/>
    <w:rsid w:val="008B04B3"/>
    <w:rsid w:val="008B060F"/>
    <w:rsid w:val="008B144F"/>
    <w:rsid w:val="008B1A88"/>
    <w:rsid w:val="008B279B"/>
    <w:rsid w:val="008B3B85"/>
    <w:rsid w:val="008B42E3"/>
    <w:rsid w:val="008B4E8C"/>
    <w:rsid w:val="008B60B8"/>
    <w:rsid w:val="008B7CA2"/>
    <w:rsid w:val="008C12BE"/>
    <w:rsid w:val="008C1B93"/>
    <w:rsid w:val="008C22C7"/>
    <w:rsid w:val="008C38EB"/>
    <w:rsid w:val="008C414B"/>
    <w:rsid w:val="008C54EA"/>
    <w:rsid w:val="008C6701"/>
    <w:rsid w:val="008C671C"/>
    <w:rsid w:val="008D28A9"/>
    <w:rsid w:val="008D3BDF"/>
    <w:rsid w:val="008D7EA2"/>
    <w:rsid w:val="008E0F80"/>
    <w:rsid w:val="008E1CA4"/>
    <w:rsid w:val="008E3FAA"/>
    <w:rsid w:val="008E5278"/>
    <w:rsid w:val="008E737C"/>
    <w:rsid w:val="008F04A3"/>
    <w:rsid w:val="008F05B8"/>
    <w:rsid w:val="008F0C9D"/>
    <w:rsid w:val="008F0D5A"/>
    <w:rsid w:val="008F1C12"/>
    <w:rsid w:val="008F49B2"/>
    <w:rsid w:val="008F5A4B"/>
    <w:rsid w:val="008F5EF9"/>
    <w:rsid w:val="008F5F6F"/>
    <w:rsid w:val="008F7188"/>
    <w:rsid w:val="00900EC1"/>
    <w:rsid w:val="00901214"/>
    <w:rsid w:val="00904D6D"/>
    <w:rsid w:val="00904EC8"/>
    <w:rsid w:val="00906951"/>
    <w:rsid w:val="0091187A"/>
    <w:rsid w:val="00912FBC"/>
    <w:rsid w:val="00913D3B"/>
    <w:rsid w:val="00913F75"/>
    <w:rsid w:val="009162AB"/>
    <w:rsid w:val="00921D05"/>
    <w:rsid w:val="0092257C"/>
    <w:rsid w:val="00923121"/>
    <w:rsid w:val="00925CC8"/>
    <w:rsid w:val="009314C3"/>
    <w:rsid w:val="009317FD"/>
    <w:rsid w:val="009406FF"/>
    <w:rsid w:val="00941203"/>
    <w:rsid w:val="009416C1"/>
    <w:rsid w:val="0094264B"/>
    <w:rsid w:val="0094367D"/>
    <w:rsid w:val="00943FA1"/>
    <w:rsid w:val="00945A5C"/>
    <w:rsid w:val="00946389"/>
    <w:rsid w:val="0094738D"/>
    <w:rsid w:val="00950EF7"/>
    <w:rsid w:val="00952117"/>
    <w:rsid w:val="00954DC1"/>
    <w:rsid w:val="00955462"/>
    <w:rsid w:val="00956EB6"/>
    <w:rsid w:val="00956F83"/>
    <w:rsid w:val="0095703E"/>
    <w:rsid w:val="00957C11"/>
    <w:rsid w:val="009617A9"/>
    <w:rsid w:val="009665BE"/>
    <w:rsid w:val="009673AB"/>
    <w:rsid w:val="00970E84"/>
    <w:rsid w:val="00971153"/>
    <w:rsid w:val="00975034"/>
    <w:rsid w:val="00981036"/>
    <w:rsid w:val="00981E5F"/>
    <w:rsid w:val="00981F5C"/>
    <w:rsid w:val="00983846"/>
    <w:rsid w:val="00990CC8"/>
    <w:rsid w:val="0099227E"/>
    <w:rsid w:val="009949C5"/>
    <w:rsid w:val="00997C10"/>
    <w:rsid w:val="009A19B2"/>
    <w:rsid w:val="009A3543"/>
    <w:rsid w:val="009B3EC0"/>
    <w:rsid w:val="009B4878"/>
    <w:rsid w:val="009B5FE8"/>
    <w:rsid w:val="009B62B1"/>
    <w:rsid w:val="009B76C2"/>
    <w:rsid w:val="009C080D"/>
    <w:rsid w:val="009C142A"/>
    <w:rsid w:val="009C5293"/>
    <w:rsid w:val="009D41DF"/>
    <w:rsid w:val="009D709E"/>
    <w:rsid w:val="009E0249"/>
    <w:rsid w:val="009E055A"/>
    <w:rsid w:val="009E0F0F"/>
    <w:rsid w:val="009E2DB3"/>
    <w:rsid w:val="009E36AC"/>
    <w:rsid w:val="009E41D1"/>
    <w:rsid w:val="009E4FB4"/>
    <w:rsid w:val="009E5694"/>
    <w:rsid w:val="009E585B"/>
    <w:rsid w:val="009E7D5A"/>
    <w:rsid w:val="009F040E"/>
    <w:rsid w:val="009F1F65"/>
    <w:rsid w:val="009F3146"/>
    <w:rsid w:val="00A01765"/>
    <w:rsid w:val="00A02DD3"/>
    <w:rsid w:val="00A04D6C"/>
    <w:rsid w:val="00A05622"/>
    <w:rsid w:val="00A100B6"/>
    <w:rsid w:val="00A1136A"/>
    <w:rsid w:val="00A114B0"/>
    <w:rsid w:val="00A135A2"/>
    <w:rsid w:val="00A16250"/>
    <w:rsid w:val="00A17296"/>
    <w:rsid w:val="00A17D28"/>
    <w:rsid w:val="00A21621"/>
    <w:rsid w:val="00A22457"/>
    <w:rsid w:val="00A22900"/>
    <w:rsid w:val="00A31E71"/>
    <w:rsid w:val="00A3312E"/>
    <w:rsid w:val="00A3340E"/>
    <w:rsid w:val="00A42248"/>
    <w:rsid w:val="00A426C8"/>
    <w:rsid w:val="00A42ABF"/>
    <w:rsid w:val="00A4427E"/>
    <w:rsid w:val="00A45398"/>
    <w:rsid w:val="00A46733"/>
    <w:rsid w:val="00A46ECF"/>
    <w:rsid w:val="00A477B8"/>
    <w:rsid w:val="00A47AD5"/>
    <w:rsid w:val="00A47F03"/>
    <w:rsid w:val="00A51683"/>
    <w:rsid w:val="00A51892"/>
    <w:rsid w:val="00A52037"/>
    <w:rsid w:val="00A52149"/>
    <w:rsid w:val="00A52366"/>
    <w:rsid w:val="00A52EAC"/>
    <w:rsid w:val="00A52FC1"/>
    <w:rsid w:val="00A5654D"/>
    <w:rsid w:val="00A56DE3"/>
    <w:rsid w:val="00A5724F"/>
    <w:rsid w:val="00A6214E"/>
    <w:rsid w:val="00A6261F"/>
    <w:rsid w:val="00A63643"/>
    <w:rsid w:val="00A662A3"/>
    <w:rsid w:val="00A6661A"/>
    <w:rsid w:val="00A6697F"/>
    <w:rsid w:val="00A71C8A"/>
    <w:rsid w:val="00A71ED6"/>
    <w:rsid w:val="00A760E0"/>
    <w:rsid w:val="00A77E76"/>
    <w:rsid w:val="00A80090"/>
    <w:rsid w:val="00A82646"/>
    <w:rsid w:val="00A85A64"/>
    <w:rsid w:val="00A92430"/>
    <w:rsid w:val="00A93118"/>
    <w:rsid w:val="00A93D4E"/>
    <w:rsid w:val="00A94333"/>
    <w:rsid w:val="00A94C5E"/>
    <w:rsid w:val="00A950F7"/>
    <w:rsid w:val="00A962A0"/>
    <w:rsid w:val="00A97D90"/>
    <w:rsid w:val="00AA3EC5"/>
    <w:rsid w:val="00AA48F5"/>
    <w:rsid w:val="00AA4B39"/>
    <w:rsid w:val="00AA512B"/>
    <w:rsid w:val="00AA59BE"/>
    <w:rsid w:val="00AA608B"/>
    <w:rsid w:val="00AA77C0"/>
    <w:rsid w:val="00AB1CD7"/>
    <w:rsid w:val="00AB1F5C"/>
    <w:rsid w:val="00AB4311"/>
    <w:rsid w:val="00AB49DA"/>
    <w:rsid w:val="00AB59A7"/>
    <w:rsid w:val="00AB62AF"/>
    <w:rsid w:val="00AB68F7"/>
    <w:rsid w:val="00AC06A7"/>
    <w:rsid w:val="00AC077B"/>
    <w:rsid w:val="00AC0C82"/>
    <w:rsid w:val="00AC1F08"/>
    <w:rsid w:val="00AC374E"/>
    <w:rsid w:val="00AC60ED"/>
    <w:rsid w:val="00AD2373"/>
    <w:rsid w:val="00AD4DF3"/>
    <w:rsid w:val="00AD564C"/>
    <w:rsid w:val="00AD5DF4"/>
    <w:rsid w:val="00AD7639"/>
    <w:rsid w:val="00AE163D"/>
    <w:rsid w:val="00AE3182"/>
    <w:rsid w:val="00AE43A3"/>
    <w:rsid w:val="00AF095A"/>
    <w:rsid w:val="00AF1119"/>
    <w:rsid w:val="00AF59C3"/>
    <w:rsid w:val="00B011BB"/>
    <w:rsid w:val="00B012F2"/>
    <w:rsid w:val="00B0163B"/>
    <w:rsid w:val="00B04312"/>
    <w:rsid w:val="00B0539A"/>
    <w:rsid w:val="00B06669"/>
    <w:rsid w:val="00B06F09"/>
    <w:rsid w:val="00B07DF0"/>
    <w:rsid w:val="00B14782"/>
    <w:rsid w:val="00B14B32"/>
    <w:rsid w:val="00B14BA4"/>
    <w:rsid w:val="00B14C9C"/>
    <w:rsid w:val="00B14CD3"/>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7E57"/>
    <w:rsid w:val="00B42FA5"/>
    <w:rsid w:val="00B46C01"/>
    <w:rsid w:val="00B514D3"/>
    <w:rsid w:val="00B51BC7"/>
    <w:rsid w:val="00B52134"/>
    <w:rsid w:val="00B56063"/>
    <w:rsid w:val="00B570B0"/>
    <w:rsid w:val="00B57714"/>
    <w:rsid w:val="00B61620"/>
    <w:rsid w:val="00B64061"/>
    <w:rsid w:val="00B65BB6"/>
    <w:rsid w:val="00B7048C"/>
    <w:rsid w:val="00B71D8A"/>
    <w:rsid w:val="00B73F7D"/>
    <w:rsid w:val="00B743B9"/>
    <w:rsid w:val="00B75CEE"/>
    <w:rsid w:val="00B768D7"/>
    <w:rsid w:val="00B778A3"/>
    <w:rsid w:val="00B808AB"/>
    <w:rsid w:val="00B809F3"/>
    <w:rsid w:val="00B85932"/>
    <w:rsid w:val="00B87588"/>
    <w:rsid w:val="00B92474"/>
    <w:rsid w:val="00BA2419"/>
    <w:rsid w:val="00BA2A58"/>
    <w:rsid w:val="00BB0F2F"/>
    <w:rsid w:val="00BB1C66"/>
    <w:rsid w:val="00BB3596"/>
    <w:rsid w:val="00BB48F9"/>
    <w:rsid w:val="00BB524D"/>
    <w:rsid w:val="00BB5385"/>
    <w:rsid w:val="00BB5653"/>
    <w:rsid w:val="00BB6E3C"/>
    <w:rsid w:val="00BC06CF"/>
    <w:rsid w:val="00BC133D"/>
    <w:rsid w:val="00BC37CF"/>
    <w:rsid w:val="00BC3E9C"/>
    <w:rsid w:val="00BC4AF5"/>
    <w:rsid w:val="00BC4B07"/>
    <w:rsid w:val="00BC5AA5"/>
    <w:rsid w:val="00BC7CC2"/>
    <w:rsid w:val="00BD049F"/>
    <w:rsid w:val="00BD0E9D"/>
    <w:rsid w:val="00BD218A"/>
    <w:rsid w:val="00BD2B86"/>
    <w:rsid w:val="00BD399A"/>
    <w:rsid w:val="00BD557E"/>
    <w:rsid w:val="00BD5B18"/>
    <w:rsid w:val="00BD5F64"/>
    <w:rsid w:val="00BE0201"/>
    <w:rsid w:val="00BE3232"/>
    <w:rsid w:val="00BE520C"/>
    <w:rsid w:val="00BF16AD"/>
    <w:rsid w:val="00BF2C8B"/>
    <w:rsid w:val="00BF34A7"/>
    <w:rsid w:val="00BF3B14"/>
    <w:rsid w:val="00BF6218"/>
    <w:rsid w:val="00C00EA2"/>
    <w:rsid w:val="00C011EE"/>
    <w:rsid w:val="00C02535"/>
    <w:rsid w:val="00C0352A"/>
    <w:rsid w:val="00C0425B"/>
    <w:rsid w:val="00C05811"/>
    <w:rsid w:val="00C0712B"/>
    <w:rsid w:val="00C07227"/>
    <w:rsid w:val="00C07BEF"/>
    <w:rsid w:val="00C1015B"/>
    <w:rsid w:val="00C101D0"/>
    <w:rsid w:val="00C103A1"/>
    <w:rsid w:val="00C10A10"/>
    <w:rsid w:val="00C10D6A"/>
    <w:rsid w:val="00C10EC0"/>
    <w:rsid w:val="00C13B9C"/>
    <w:rsid w:val="00C14063"/>
    <w:rsid w:val="00C14D95"/>
    <w:rsid w:val="00C15102"/>
    <w:rsid w:val="00C15A56"/>
    <w:rsid w:val="00C20353"/>
    <w:rsid w:val="00C22F0A"/>
    <w:rsid w:val="00C2325B"/>
    <w:rsid w:val="00C255F5"/>
    <w:rsid w:val="00C25B1C"/>
    <w:rsid w:val="00C26299"/>
    <w:rsid w:val="00C311E4"/>
    <w:rsid w:val="00C322BB"/>
    <w:rsid w:val="00C33540"/>
    <w:rsid w:val="00C350F2"/>
    <w:rsid w:val="00C35B73"/>
    <w:rsid w:val="00C35B8F"/>
    <w:rsid w:val="00C35FBE"/>
    <w:rsid w:val="00C3666D"/>
    <w:rsid w:val="00C40E59"/>
    <w:rsid w:val="00C418BF"/>
    <w:rsid w:val="00C4258F"/>
    <w:rsid w:val="00C44562"/>
    <w:rsid w:val="00C453FB"/>
    <w:rsid w:val="00C45DED"/>
    <w:rsid w:val="00C4630B"/>
    <w:rsid w:val="00C50166"/>
    <w:rsid w:val="00C502FF"/>
    <w:rsid w:val="00C55BED"/>
    <w:rsid w:val="00C55D03"/>
    <w:rsid w:val="00C55F3E"/>
    <w:rsid w:val="00C57311"/>
    <w:rsid w:val="00C61929"/>
    <w:rsid w:val="00C62E71"/>
    <w:rsid w:val="00C63059"/>
    <w:rsid w:val="00C631FE"/>
    <w:rsid w:val="00C63C08"/>
    <w:rsid w:val="00C66CCC"/>
    <w:rsid w:val="00C676A4"/>
    <w:rsid w:val="00C67EA4"/>
    <w:rsid w:val="00C700B6"/>
    <w:rsid w:val="00C71061"/>
    <w:rsid w:val="00C7182A"/>
    <w:rsid w:val="00C723B3"/>
    <w:rsid w:val="00C72659"/>
    <w:rsid w:val="00C734AC"/>
    <w:rsid w:val="00C73BD7"/>
    <w:rsid w:val="00C80CAC"/>
    <w:rsid w:val="00C81C9C"/>
    <w:rsid w:val="00C8516B"/>
    <w:rsid w:val="00C854C1"/>
    <w:rsid w:val="00C85B81"/>
    <w:rsid w:val="00C87A7F"/>
    <w:rsid w:val="00C9178F"/>
    <w:rsid w:val="00C93F76"/>
    <w:rsid w:val="00C94ABF"/>
    <w:rsid w:val="00C9655A"/>
    <w:rsid w:val="00C96FCA"/>
    <w:rsid w:val="00C97507"/>
    <w:rsid w:val="00C9754D"/>
    <w:rsid w:val="00C975DF"/>
    <w:rsid w:val="00CA5D84"/>
    <w:rsid w:val="00CA7C79"/>
    <w:rsid w:val="00CB0619"/>
    <w:rsid w:val="00CB58D4"/>
    <w:rsid w:val="00CC1960"/>
    <w:rsid w:val="00CC409C"/>
    <w:rsid w:val="00CD4F70"/>
    <w:rsid w:val="00CE1CF3"/>
    <w:rsid w:val="00CE4BC0"/>
    <w:rsid w:val="00CE70F3"/>
    <w:rsid w:val="00CE7659"/>
    <w:rsid w:val="00CF0E18"/>
    <w:rsid w:val="00CF29A4"/>
    <w:rsid w:val="00CF2F2E"/>
    <w:rsid w:val="00CF4D01"/>
    <w:rsid w:val="00CF624D"/>
    <w:rsid w:val="00CF6E34"/>
    <w:rsid w:val="00D0495F"/>
    <w:rsid w:val="00D0506E"/>
    <w:rsid w:val="00D060CE"/>
    <w:rsid w:val="00D066D9"/>
    <w:rsid w:val="00D076EF"/>
    <w:rsid w:val="00D07776"/>
    <w:rsid w:val="00D07778"/>
    <w:rsid w:val="00D108C5"/>
    <w:rsid w:val="00D10D7A"/>
    <w:rsid w:val="00D1187F"/>
    <w:rsid w:val="00D11C2D"/>
    <w:rsid w:val="00D1618D"/>
    <w:rsid w:val="00D167B1"/>
    <w:rsid w:val="00D16D1B"/>
    <w:rsid w:val="00D21F66"/>
    <w:rsid w:val="00D24B66"/>
    <w:rsid w:val="00D24C22"/>
    <w:rsid w:val="00D26476"/>
    <w:rsid w:val="00D31492"/>
    <w:rsid w:val="00D3478B"/>
    <w:rsid w:val="00D35E12"/>
    <w:rsid w:val="00D413DD"/>
    <w:rsid w:val="00D4189D"/>
    <w:rsid w:val="00D424E3"/>
    <w:rsid w:val="00D42604"/>
    <w:rsid w:val="00D43436"/>
    <w:rsid w:val="00D4389A"/>
    <w:rsid w:val="00D4400C"/>
    <w:rsid w:val="00D4436A"/>
    <w:rsid w:val="00D45829"/>
    <w:rsid w:val="00D45DEF"/>
    <w:rsid w:val="00D45FB7"/>
    <w:rsid w:val="00D46347"/>
    <w:rsid w:val="00D46954"/>
    <w:rsid w:val="00D51E72"/>
    <w:rsid w:val="00D520E6"/>
    <w:rsid w:val="00D534EA"/>
    <w:rsid w:val="00D540A4"/>
    <w:rsid w:val="00D54DBC"/>
    <w:rsid w:val="00D570F3"/>
    <w:rsid w:val="00D61295"/>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772DC"/>
    <w:rsid w:val="00D879AF"/>
    <w:rsid w:val="00D9045B"/>
    <w:rsid w:val="00D90EA9"/>
    <w:rsid w:val="00D93083"/>
    <w:rsid w:val="00D941C3"/>
    <w:rsid w:val="00D94A99"/>
    <w:rsid w:val="00D95324"/>
    <w:rsid w:val="00D95482"/>
    <w:rsid w:val="00DA0390"/>
    <w:rsid w:val="00DA1940"/>
    <w:rsid w:val="00DA3BBA"/>
    <w:rsid w:val="00DA3C3C"/>
    <w:rsid w:val="00DA53E2"/>
    <w:rsid w:val="00DA7399"/>
    <w:rsid w:val="00DB05EC"/>
    <w:rsid w:val="00DB166E"/>
    <w:rsid w:val="00DB3D8C"/>
    <w:rsid w:val="00DB3E4C"/>
    <w:rsid w:val="00DB43B8"/>
    <w:rsid w:val="00DB7BD1"/>
    <w:rsid w:val="00DB7C8A"/>
    <w:rsid w:val="00DC221E"/>
    <w:rsid w:val="00DC2DC5"/>
    <w:rsid w:val="00DC341B"/>
    <w:rsid w:val="00DD0E87"/>
    <w:rsid w:val="00DD2BCD"/>
    <w:rsid w:val="00DD35E7"/>
    <w:rsid w:val="00DD5486"/>
    <w:rsid w:val="00DD650E"/>
    <w:rsid w:val="00DD7968"/>
    <w:rsid w:val="00DE0B7E"/>
    <w:rsid w:val="00DE1418"/>
    <w:rsid w:val="00DE2205"/>
    <w:rsid w:val="00DE421E"/>
    <w:rsid w:val="00DE5454"/>
    <w:rsid w:val="00DE6831"/>
    <w:rsid w:val="00DE7F41"/>
    <w:rsid w:val="00DF0F50"/>
    <w:rsid w:val="00DF2309"/>
    <w:rsid w:val="00DF28DC"/>
    <w:rsid w:val="00DF3742"/>
    <w:rsid w:val="00DF3915"/>
    <w:rsid w:val="00DF44AC"/>
    <w:rsid w:val="00DF4CE2"/>
    <w:rsid w:val="00E0168F"/>
    <w:rsid w:val="00E12071"/>
    <w:rsid w:val="00E12660"/>
    <w:rsid w:val="00E12838"/>
    <w:rsid w:val="00E14CB8"/>
    <w:rsid w:val="00E15BBF"/>
    <w:rsid w:val="00E15ECD"/>
    <w:rsid w:val="00E230D8"/>
    <w:rsid w:val="00E239E2"/>
    <w:rsid w:val="00E23F00"/>
    <w:rsid w:val="00E2599A"/>
    <w:rsid w:val="00E26A0F"/>
    <w:rsid w:val="00E305A0"/>
    <w:rsid w:val="00E318D4"/>
    <w:rsid w:val="00E3382D"/>
    <w:rsid w:val="00E339EE"/>
    <w:rsid w:val="00E3557A"/>
    <w:rsid w:val="00E4014C"/>
    <w:rsid w:val="00E401FC"/>
    <w:rsid w:val="00E42D1B"/>
    <w:rsid w:val="00E4558E"/>
    <w:rsid w:val="00E46437"/>
    <w:rsid w:val="00E46C0B"/>
    <w:rsid w:val="00E46FAB"/>
    <w:rsid w:val="00E474DC"/>
    <w:rsid w:val="00E5155C"/>
    <w:rsid w:val="00E52FF2"/>
    <w:rsid w:val="00E5385B"/>
    <w:rsid w:val="00E53AD5"/>
    <w:rsid w:val="00E55EA9"/>
    <w:rsid w:val="00E56307"/>
    <w:rsid w:val="00E56D55"/>
    <w:rsid w:val="00E56F52"/>
    <w:rsid w:val="00E57D47"/>
    <w:rsid w:val="00E57F76"/>
    <w:rsid w:val="00E60696"/>
    <w:rsid w:val="00E607BC"/>
    <w:rsid w:val="00E6152A"/>
    <w:rsid w:val="00E619D6"/>
    <w:rsid w:val="00E62028"/>
    <w:rsid w:val="00E6312B"/>
    <w:rsid w:val="00E6393C"/>
    <w:rsid w:val="00E6413D"/>
    <w:rsid w:val="00E67E51"/>
    <w:rsid w:val="00E76BE0"/>
    <w:rsid w:val="00E7790B"/>
    <w:rsid w:val="00E77E1F"/>
    <w:rsid w:val="00E81714"/>
    <w:rsid w:val="00E91546"/>
    <w:rsid w:val="00E91678"/>
    <w:rsid w:val="00E9206E"/>
    <w:rsid w:val="00E93438"/>
    <w:rsid w:val="00E93F64"/>
    <w:rsid w:val="00E94443"/>
    <w:rsid w:val="00E96092"/>
    <w:rsid w:val="00E96737"/>
    <w:rsid w:val="00E96B5C"/>
    <w:rsid w:val="00EA0668"/>
    <w:rsid w:val="00EA127F"/>
    <w:rsid w:val="00EA1F53"/>
    <w:rsid w:val="00EA2C41"/>
    <w:rsid w:val="00EA4376"/>
    <w:rsid w:val="00EA70DC"/>
    <w:rsid w:val="00EB01FF"/>
    <w:rsid w:val="00EB06C6"/>
    <w:rsid w:val="00EB0F80"/>
    <w:rsid w:val="00EB1B47"/>
    <w:rsid w:val="00EB46E1"/>
    <w:rsid w:val="00EB7BD6"/>
    <w:rsid w:val="00EC20FD"/>
    <w:rsid w:val="00EC2EF8"/>
    <w:rsid w:val="00EC3DAC"/>
    <w:rsid w:val="00EC42FF"/>
    <w:rsid w:val="00EC5A73"/>
    <w:rsid w:val="00EC5CF8"/>
    <w:rsid w:val="00ED195B"/>
    <w:rsid w:val="00ED3B7C"/>
    <w:rsid w:val="00ED3D0C"/>
    <w:rsid w:val="00ED4AEF"/>
    <w:rsid w:val="00ED527A"/>
    <w:rsid w:val="00ED570E"/>
    <w:rsid w:val="00ED5CFE"/>
    <w:rsid w:val="00ED7D8C"/>
    <w:rsid w:val="00EE005A"/>
    <w:rsid w:val="00EE05CF"/>
    <w:rsid w:val="00EE077C"/>
    <w:rsid w:val="00EE10AE"/>
    <w:rsid w:val="00EE2DA2"/>
    <w:rsid w:val="00EE4290"/>
    <w:rsid w:val="00EE589E"/>
    <w:rsid w:val="00EE76D0"/>
    <w:rsid w:val="00EE7C89"/>
    <w:rsid w:val="00EE7FB7"/>
    <w:rsid w:val="00EF1185"/>
    <w:rsid w:val="00EF754D"/>
    <w:rsid w:val="00F027E9"/>
    <w:rsid w:val="00F0775E"/>
    <w:rsid w:val="00F15BF4"/>
    <w:rsid w:val="00F15F69"/>
    <w:rsid w:val="00F1612D"/>
    <w:rsid w:val="00F173DD"/>
    <w:rsid w:val="00F21119"/>
    <w:rsid w:val="00F25164"/>
    <w:rsid w:val="00F277D3"/>
    <w:rsid w:val="00F30997"/>
    <w:rsid w:val="00F32896"/>
    <w:rsid w:val="00F33C08"/>
    <w:rsid w:val="00F35ADB"/>
    <w:rsid w:val="00F41AE7"/>
    <w:rsid w:val="00F41F44"/>
    <w:rsid w:val="00F42D17"/>
    <w:rsid w:val="00F4376B"/>
    <w:rsid w:val="00F457A0"/>
    <w:rsid w:val="00F46492"/>
    <w:rsid w:val="00F477B5"/>
    <w:rsid w:val="00F47B01"/>
    <w:rsid w:val="00F5057E"/>
    <w:rsid w:val="00F53410"/>
    <w:rsid w:val="00F541F8"/>
    <w:rsid w:val="00F5470A"/>
    <w:rsid w:val="00F551E6"/>
    <w:rsid w:val="00F5563D"/>
    <w:rsid w:val="00F56891"/>
    <w:rsid w:val="00F64CD4"/>
    <w:rsid w:val="00F64F37"/>
    <w:rsid w:val="00F65AB2"/>
    <w:rsid w:val="00F66403"/>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6B9"/>
    <w:rsid w:val="00F9541D"/>
    <w:rsid w:val="00FA0403"/>
    <w:rsid w:val="00FA0CE6"/>
    <w:rsid w:val="00FA35FB"/>
    <w:rsid w:val="00FA5742"/>
    <w:rsid w:val="00FA597D"/>
    <w:rsid w:val="00FA5B9A"/>
    <w:rsid w:val="00FB01B9"/>
    <w:rsid w:val="00FB763A"/>
    <w:rsid w:val="00FB79C0"/>
    <w:rsid w:val="00FC2EB8"/>
    <w:rsid w:val="00FC4073"/>
    <w:rsid w:val="00FC5C43"/>
    <w:rsid w:val="00FD1598"/>
    <w:rsid w:val="00FD576E"/>
    <w:rsid w:val="00FD596B"/>
    <w:rsid w:val="00FE58CC"/>
    <w:rsid w:val="00FE75A9"/>
    <w:rsid w:val="00FF058D"/>
    <w:rsid w:val="00FF1D8E"/>
    <w:rsid w:val="00FF2440"/>
    <w:rsid w:val="00FF322C"/>
    <w:rsid w:val="00FF3922"/>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13768E8"/>
  <w15:docId w15:val="{BB16303D-D086-4628-A39C-71F039D8D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link w:val="HTMLPreformattedChar"/>
    <w:uiPriority w:val="99"/>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fontstyle01">
    <w:name w:val="fontstyle01"/>
    <w:basedOn w:val="DefaultParagraphFont"/>
    <w:rsid w:val="00F15BF4"/>
    <w:rPr>
      <w:rFonts w:ascii="NimbusRomNo9L-Medi" w:hAnsi="NimbusRomNo9L-Medi" w:hint="default"/>
      <w:b/>
      <w:bCs/>
      <w:i w:val="0"/>
      <w:iCs w:val="0"/>
      <w:color w:val="000000"/>
      <w:sz w:val="20"/>
      <w:szCs w:val="20"/>
    </w:rPr>
  </w:style>
  <w:style w:type="character" w:customStyle="1" w:styleId="fontstyle21">
    <w:name w:val="fontstyle21"/>
    <w:basedOn w:val="DefaultParagraphFont"/>
    <w:rsid w:val="00F15BF4"/>
    <w:rPr>
      <w:rFonts w:ascii="NimbusRomNo9L-Regu" w:hAnsi="NimbusRomNo9L-Regu" w:hint="default"/>
      <w:b w:val="0"/>
      <w:bCs w:val="0"/>
      <w:i w:val="0"/>
      <w:iCs w:val="0"/>
      <w:color w:val="000000"/>
      <w:sz w:val="20"/>
      <w:szCs w:val="20"/>
    </w:rPr>
  </w:style>
  <w:style w:type="character" w:customStyle="1" w:styleId="UnresolvedMention1">
    <w:name w:val="Unresolved Mention1"/>
    <w:basedOn w:val="DefaultParagraphFont"/>
    <w:uiPriority w:val="99"/>
    <w:semiHidden/>
    <w:unhideWhenUsed/>
    <w:rsid w:val="00E619D6"/>
    <w:rPr>
      <w:color w:val="605E5C"/>
      <w:shd w:val="clear" w:color="auto" w:fill="E1DFDD"/>
    </w:rPr>
  </w:style>
  <w:style w:type="character" w:customStyle="1" w:styleId="HeaderChar">
    <w:name w:val="Header Char"/>
    <w:basedOn w:val="DefaultParagraphFont"/>
    <w:link w:val="Header"/>
    <w:uiPriority w:val="99"/>
    <w:rsid w:val="00981F5C"/>
  </w:style>
  <w:style w:type="character" w:styleId="PlaceholderText">
    <w:name w:val="Placeholder Text"/>
    <w:basedOn w:val="DefaultParagraphFont"/>
    <w:uiPriority w:val="99"/>
    <w:semiHidden/>
    <w:rsid w:val="00CA7C79"/>
    <w:rPr>
      <w:color w:val="808080"/>
    </w:rPr>
  </w:style>
  <w:style w:type="paragraph" w:styleId="Bibliography">
    <w:name w:val="Bibliography"/>
    <w:basedOn w:val="Normal"/>
    <w:next w:val="Normal"/>
    <w:uiPriority w:val="37"/>
    <w:semiHidden/>
    <w:unhideWhenUsed/>
    <w:rsid w:val="00F66403"/>
  </w:style>
  <w:style w:type="character" w:customStyle="1" w:styleId="HTMLPreformattedChar">
    <w:name w:val="HTML Preformatted Char"/>
    <w:basedOn w:val="DefaultParagraphFont"/>
    <w:link w:val="HTMLPreformatted"/>
    <w:uiPriority w:val="99"/>
    <w:rsid w:val="0016740B"/>
    <w:rPr>
      <w:rFonts w:ascii="Courier New" w:hAnsi="Courier New" w:cs="Courier New"/>
    </w:rPr>
  </w:style>
  <w:style w:type="character" w:styleId="CommentReference">
    <w:name w:val="annotation reference"/>
    <w:basedOn w:val="DefaultParagraphFont"/>
    <w:uiPriority w:val="99"/>
    <w:semiHidden/>
    <w:unhideWhenUsed/>
    <w:rsid w:val="00975034"/>
    <w:rPr>
      <w:sz w:val="16"/>
      <w:szCs w:val="16"/>
    </w:rPr>
  </w:style>
  <w:style w:type="paragraph" w:styleId="CommentText">
    <w:name w:val="annotation text"/>
    <w:basedOn w:val="Normal"/>
    <w:link w:val="CommentTextChar"/>
    <w:uiPriority w:val="99"/>
    <w:semiHidden/>
    <w:unhideWhenUsed/>
    <w:rsid w:val="00975034"/>
  </w:style>
  <w:style w:type="character" w:customStyle="1" w:styleId="CommentTextChar">
    <w:name w:val="Comment Text Char"/>
    <w:basedOn w:val="DefaultParagraphFont"/>
    <w:link w:val="CommentText"/>
    <w:uiPriority w:val="99"/>
    <w:semiHidden/>
    <w:rsid w:val="00975034"/>
  </w:style>
  <w:style w:type="paragraph" w:styleId="CommentSubject">
    <w:name w:val="annotation subject"/>
    <w:basedOn w:val="CommentText"/>
    <w:next w:val="CommentText"/>
    <w:link w:val="CommentSubjectChar"/>
    <w:uiPriority w:val="99"/>
    <w:semiHidden/>
    <w:unhideWhenUsed/>
    <w:rsid w:val="00975034"/>
    <w:rPr>
      <w:b/>
      <w:bCs/>
    </w:rPr>
  </w:style>
  <w:style w:type="character" w:customStyle="1" w:styleId="CommentSubjectChar">
    <w:name w:val="Comment Subject Char"/>
    <w:basedOn w:val="CommentTextChar"/>
    <w:link w:val="CommentSubject"/>
    <w:uiPriority w:val="99"/>
    <w:semiHidden/>
    <w:rsid w:val="00975034"/>
    <w:rPr>
      <w:b/>
      <w:bCs/>
    </w:rPr>
  </w:style>
  <w:style w:type="character" w:styleId="UnresolvedMention">
    <w:name w:val="Unresolved Mention"/>
    <w:basedOn w:val="DefaultParagraphFont"/>
    <w:uiPriority w:val="99"/>
    <w:semiHidden/>
    <w:unhideWhenUsed/>
    <w:rsid w:val="00B46C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099575">
      <w:bodyDiv w:val="1"/>
      <w:marLeft w:val="0"/>
      <w:marRight w:val="0"/>
      <w:marTop w:val="0"/>
      <w:marBottom w:val="0"/>
      <w:divBdr>
        <w:top w:val="none" w:sz="0" w:space="0" w:color="auto"/>
        <w:left w:val="none" w:sz="0" w:space="0" w:color="auto"/>
        <w:bottom w:val="none" w:sz="0" w:space="0" w:color="auto"/>
        <w:right w:val="none" w:sz="0" w:space="0" w:color="auto"/>
      </w:divBdr>
    </w:div>
    <w:div w:id="19936805">
      <w:bodyDiv w:val="1"/>
      <w:marLeft w:val="0"/>
      <w:marRight w:val="0"/>
      <w:marTop w:val="0"/>
      <w:marBottom w:val="0"/>
      <w:divBdr>
        <w:top w:val="none" w:sz="0" w:space="0" w:color="auto"/>
        <w:left w:val="none" w:sz="0" w:space="0" w:color="auto"/>
        <w:bottom w:val="none" w:sz="0" w:space="0" w:color="auto"/>
        <w:right w:val="none" w:sz="0" w:space="0" w:color="auto"/>
      </w:divBdr>
    </w:div>
    <w:div w:id="23865957">
      <w:bodyDiv w:val="1"/>
      <w:marLeft w:val="0"/>
      <w:marRight w:val="0"/>
      <w:marTop w:val="0"/>
      <w:marBottom w:val="0"/>
      <w:divBdr>
        <w:top w:val="none" w:sz="0" w:space="0" w:color="auto"/>
        <w:left w:val="none" w:sz="0" w:space="0" w:color="auto"/>
        <w:bottom w:val="none" w:sz="0" w:space="0" w:color="auto"/>
        <w:right w:val="none" w:sz="0" w:space="0" w:color="auto"/>
      </w:divBdr>
    </w:div>
    <w:div w:id="48725534">
      <w:bodyDiv w:val="1"/>
      <w:marLeft w:val="0"/>
      <w:marRight w:val="0"/>
      <w:marTop w:val="0"/>
      <w:marBottom w:val="0"/>
      <w:divBdr>
        <w:top w:val="none" w:sz="0" w:space="0" w:color="auto"/>
        <w:left w:val="none" w:sz="0" w:space="0" w:color="auto"/>
        <w:bottom w:val="none" w:sz="0" w:space="0" w:color="auto"/>
        <w:right w:val="none" w:sz="0" w:space="0" w:color="auto"/>
      </w:divBdr>
    </w:div>
    <w:div w:id="62024649">
      <w:bodyDiv w:val="1"/>
      <w:marLeft w:val="0"/>
      <w:marRight w:val="0"/>
      <w:marTop w:val="0"/>
      <w:marBottom w:val="0"/>
      <w:divBdr>
        <w:top w:val="none" w:sz="0" w:space="0" w:color="auto"/>
        <w:left w:val="none" w:sz="0" w:space="0" w:color="auto"/>
        <w:bottom w:val="none" w:sz="0" w:space="0" w:color="auto"/>
        <w:right w:val="none" w:sz="0" w:space="0" w:color="auto"/>
      </w:divBdr>
    </w:div>
    <w:div w:id="75828982">
      <w:bodyDiv w:val="1"/>
      <w:marLeft w:val="0"/>
      <w:marRight w:val="0"/>
      <w:marTop w:val="0"/>
      <w:marBottom w:val="0"/>
      <w:divBdr>
        <w:top w:val="none" w:sz="0" w:space="0" w:color="auto"/>
        <w:left w:val="none" w:sz="0" w:space="0" w:color="auto"/>
        <w:bottom w:val="none" w:sz="0" w:space="0" w:color="auto"/>
        <w:right w:val="none" w:sz="0" w:space="0" w:color="auto"/>
      </w:divBdr>
    </w:div>
    <w:div w:id="76369118">
      <w:bodyDiv w:val="1"/>
      <w:marLeft w:val="0"/>
      <w:marRight w:val="0"/>
      <w:marTop w:val="0"/>
      <w:marBottom w:val="0"/>
      <w:divBdr>
        <w:top w:val="none" w:sz="0" w:space="0" w:color="auto"/>
        <w:left w:val="none" w:sz="0" w:space="0" w:color="auto"/>
        <w:bottom w:val="none" w:sz="0" w:space="0" w:color="auto"/>
        <w:right w:val="none" w:sz="0" w:space="0" w:color="auto"/>
      </w:divBdr>
    </w:div>
    <w:div w:id="81875694">
      <w:bodyDiv w:val="1"/>
      <w:marLeft w:val="0"/>
      <w:marRight w:val="0"/>
      <w:marTop w:val="0"/>
      <w:marBottom w:val="0"/>
      <w:divBdr>
        <w:top w:val="none" w:sz="0" w:space="0" w:color="auto"/>
        <w:left w:val="none" w:sz="0" w:space="0" w:color="auto"/>
        <w:bottom w:val="none" w:sz="0" w:space="0" w:color="auto"/>
        <w:right w:val="none" w:sz="0" w:space="0" w:color="auto"/>
      </w:divBdr>
    </w:div>
    <w:div w:id="96489318">
      <w:bodyDiv w:val="1"/>
      <w:marLeft w:val="0"/>
      <w:marRight w:val="0"/>
      <w:marTop w:val="0"/>
      <w:marBottom w:val="0"/>
      <w:divBdr>
        <w:top w:val="none" w:sz="0" w:space="0" w:color="auto"/>
        <w:left w:val="none" w:sz="0" w:space="0" w:color="auto"/>
        <w:bottom w:val="none" w:sz="0" w:space="0" w:color="auto"/>
        <w:right w:val="none" w:sz="0" w:space="0" w:color="auto"/>
      </w:divBdr>
    </w:div>
    <w:div w:id="99761637">
      <w:bodyDiv w:val="1"/>
      <w:marLeft w:val="0"/>
      <w:marRight w:val="0"/>
      <w:marTop w:val="0"/>
      <w:marBottom w:val="0"/>
      <w:divBdr>
        <w:top w:val="none" w:sz="0" w:space="0" w:color="auto"/>
        <w:left w:val="none" w:sz="0" w:space="0" w:color="auto"/>
        <w:bottom w:val="none" w:sz="0" w:space="0" w:color="auto"/>
        <w:right w:val="none" w:sz="0" w:space="0" w:color="auto"/>
      </w:divBdr>
    </w:div>
    <w:div w:id="126551841">
      <w:bodyDiv w:val="1"/>
      <w:marLeft w:val="0"/>
      <w:marRight w:val="0"/>
      <w:marTop w:val="0"/>
      <w:marBottom w:val="0"/>
      <w:divBdr>
        <w:top w:val="none" w:sz="0" w:space="0" w:color="auto"/>
        <w:left w:val="none" w:sz="0" w:space="0" w:color="auto"/>
        <w:bottom w:val="none" w:sz="0" w:space="0" w:color="auto"/>
        <w:right w:val="none" w:sz="0" w:space="0" w:color="auto"/>
      </w:divBdr>
    </w:div>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216356091">
      <w:bodyDiv w:val="1"/>
      <w:marLeft w:val="0"/>
      <w:marRight w:val="0"/>
      <w:marTop w:val="0"/>
      <w:marBottom w:val="0"/>
      <w:divBdr>
        <w:top w:val="none" w:sz="0" w:space="0" w:color="auto"/>
        <w:left w:val="none" w:sz="0" w:space="0" w:color="auto"/>
        <w:bottom w:val="none" w:sz="0" w:space="0" w:color="auto"/>
        <w:right w:val="none" w:sz="0" w:space="0" w:color="auto"/>
      </w:divBdr>
    </w:div>
    <w:div w:id="217479313">
      <w:bodyDiv w:val="1"/>
      <w:marLeft w:val="0"/>
      <w:marRight w:val="0"/>
      <w:marTop w:val="0"/>
      <w:marBottom w:val="0"/>
      <w:divBdr>
        <w:top w:val="none" w:sz="0" w:space="0" w:color="auto"/>
        <w:left w:val="none" w:sz="0" w:space="0" w:color="auto"/>
        <w:bottom w:val="none" w:sz="0" w:space="0" w:color="auto"/>
        <w:right w:val="none" w:sz="0" w:space="0" w:color="auto"/>
      </w:divBdr>
    </w:div>
    <w:div w:id="217979530">
      <w:bodyDiv w:val="1"/>
      <w:marLeft w:val="0"/>
      <w:marRight w:val="0"/>
      <w:marTop w:val="0"/>
      <w:marBottom w:val="0"/>
      <w:divBdr>
        <w:top w:val="none" w:sz="0" w:space="0" w:color="auto"/>
        <w:left w:val="none" w:sz="0" w:space="0" w:color="auto"/>
        <w:bottom w:val="none" w:sz="0" w:space="0" w:color="auto"/>
        <w:right w:val="none" w:sz="0" w:space="0" w:color="auto"/>
      </w:divBdr>
    </w:div>
    <w:div w:id="251479248">
      <w:bodyDiv w:val="1"/>
      <w:marLeft w:val="0"/>
      <w:marRight w:val="0"/>
      <w:marTop w:val="0"/>
      <w:marBottom w:val="0"/>
      <w:divBdr>
        <w:top w:val="none" w:sz="0" w:space="0" w:color="auto"/>
        <w:left w:val="none" w:sz="0" w:space="0" w:color="auto"/>
        <w:bottom w:val="none" w:sz="0" w:space="0" w:color="auto"/>
        <w:right w:val="none" w:sz="0" w:space="0" w:color="auto"/>
      </w:divBdr>
    </w:div>
    <w:div w:id="258222663">
      <w:bodyDiv w:val="1"/>
      <w:marLeft w:val="0"/>
      <w:marRight w:val="0"/>
      <w:marTop w:val="0"/>
      <w:marBottom w:val="0"/>
      <w:divBdr>
        <w:top w:val="none" w:sz="0" w:space="0" w:color="auto"/>
        <w:left w:val="none" w:sz="0" w:space="0" w:color="auto"/>
        <w:bottom w:val="none" w:sz="0" w:space="0" w:color="auto"/>
        <w:right w:val="none" w:sz="0" w:space="0" w:color="auto"/>
      </w:divBdr>
    </w:div>
    <w:div w:id="271867951">
      <w:bodyDiv w:val="1"/>
      <w:marLeft w:val="0"/>
      <w:marRight w:val="0"/>
      <w:marTop w:val="0"/>
      <w:marBottom w:val="0"/>
      <w:divBdr>
        <w:top w:val="none" w:sz="0" w:space="0" w:color="auto"/>
        <w:left w:val="none" w:sz="0" w:space="0" w:color="auto"/>
        <w:bottom w:val="none" w:sz="0" w:space="0" w:color="auto"/>
        <w:right w:val="none" w:sz="0" w:space="0" w:color="auto"/>
      </w:divBdr>
    </w:div>
    <w:div w:id="322586098">
      <w:bodyDiv w:val="1"/>
      <w:marLeft w:val="0"/>
      <w:marRight w:val="0"/>
      <w:marTop w:val="0"/>
      <w:marBottom w:val="0"/>
      <w:divBdr>
        <w:top w:val="none" w:sz="0" w:space="0" w:color="auto"/>
        <w:left w:val="none" w:sz="0" w:space="0" w:color="auto"/>
        <w:bottom w:val="none" w:sz="0" w:space="0" w:color="auto"/>
        <w:right w:val="none" w:sz="0" w:space="0" w:color="auto"/>
      </w:divBdr>
    </w:div>
    <w:div w:id="343170208">
      <w:bodyDiv w:val="1"/>
      <w:marLeft w:val="0"/>
      <w:marRight w:val="0"/>
      <w:marTop w:val="0"/>
      <w:marBottom w:val="0"/>
      <w:divBdr>
        <w:top w:val="none" w:sz="0" w:space="0" w:color="auto"/>
        <w:left w:val="none" w:sz="0" w:space="0" w:color="auto"/>
        <w:bottom w:val="none" w:sz="0" w:space="0" w:color="auto"/>
        <w:right w:val="none" w:sz="0" w:space="0" w:color="auto"/>
      </w:divBdr>
    </w:div>
    <w:div w:id="364139101">
      <w:bodyDiv w:val="1"/>
      <w:marLeft w:val="0"/>
      <w:marRight w:val="0"/>
      <w:marTop w:val="0"/>
      <w:marBottom w:val="0"/>
      <w:divBdr>
        <w:top w:val="none" w:sz="0" w:space="0" w:color="auto"/>
        <w:left w:val="none" w:sz="0" w:space="0" w:color="auto"/>
        <w:bottom w:val="none" w:sz="0" w:space="0" w:color="auto"/>
        <w:right w:val="none" w:sz="0" w:space="0" w:color="auto"/>
      </w:divBdr>
    </w:div>
    <w:div w:id="399988801">
      <w:bodyDiv w:val="1"/>
      <w:marLeft w:val="0"/>
      <w:marRight w:val="0"/>
      <w:marTop w:val="0"/>
      <w:marBottom w:val="0"/>
      <w:divBdr>
        <w:top w:val="none" w:sz="0" w:space="0" w:color="auto"/>
        <w:left w:val="none" w:sz="0" w:space="0" w:color="auto"/>
        <w:bottom w:val="none" w:sz="0" w:space="0" w:color="auto"/>
        <w:right w:val="none" w:sz="0" w:space="0" w:color="auto"/>
      </w:divBdr>
    </w:div>
    <w:div w:id="405884383">
      <w:bodyDiv w:val="1"/>
      <w:marLeft w:val="0"/>
      <w:marRight w:val="0"/>
      <w:marTop w:val="0"/>
      <w:marBottom w:val="0"/>
      <w:divBdr>
        <w:top w:val="none" w:sz="0" w:space="0" w:color="auto"/>
        <w:left w:val="none" w:sz="0" w:space="0" w:color="auto"/>
        <w:bottom w:val="none" w:sz="0" w:space="0" w:color="auto"/>
        <w:right w:val="none" w:sz="0" w:space="0" w:color="auto"/>
      </w:divBdr>
    </w:div>
    <w:div w:id="409739308">
      <w:bodyDiv w:val="1"/>
      <w:marLeft w:val="0"/>
      <w:marRight w:val="0"/>
      <w:marTop w:val="0"/>
      <w:marBottom w:val="0"/>
      <w:divBdr>
        <w:top w:val="none" w:sz="0" w:space="0" w:color="auto"/>
        <w:left w:val="none" w:sz="0" w:space="0" w:color="auto"/>
        <w:bottom w:val="none" w:sz="0" w:space="0" w:color="auto"/>
        <w:right w:val="none" w:sz="0" w:space="0" w:color="auto"/>
      </w:divBdr>
    </w:div>
    <w:div w:id="420637379">
      <w:bodyDiv w:val="1"/>
      <w:marLeft w:val="0"/>
      <w:marRight w:val="0"/>
      <w:marTop w:val="0"/>
      <w:marBottom w:val="0"/>
      <w:divBdr>
        <w:top w:val="none" w:sz="0" w:space="0" w:color="auto"/>
        <w:left w:val="none" w:sz="0" w:space="0" w:color="auto"/>
        <w:bottom w:val="none" w:sz="0" w:space="0" w:color="auto"/>
        <w:right w:val="none" w:sz="0" w:space="0" w:color="auto"/>
      </w:divBdr>
    </w:div>
    <w:div w:id="438183986">
      <w:bodyDiv w:val="1"/>
      <w:marLeft w:val="0"/>
      <w:marRight w:val="0"/>
      <w:marTop w:val="0"/>
      <w:marBottom w:val="0"/>
      <w:divBdr>
        <w:top w:val="none" w:sz="0" w:space="0" w:color="auto"/>
        <w:left w:val="none" w:sz="0" w:space="0" w:color="auto"/>
        <w:bottom w:val="none" w:sz="0" w:space="0" w:color="auto"/>
        <w:right w:val="none" w:sz="0" w:space="0" w:color="auto"/>
      </w:divBdr>
    </w:div>
    <w:div w:id="447968149">
      <w:bodyDiv w:val="1"/>
      <w:marLeft w:val="0"/>
      <w:marRight w:val="0"/>
      <w:marTop w:val="0"/>
      <w:marBottom w:val="0"/>
      <w:divBdr>
        <w:top w:val="none" w:sz="0" w:space="0" w:color="auto"/>
        <w:left w:val="none" w:sz="0" w:space="0" w:color="auto"/>
        <w:bottom w:val="none" w:sz="0" w:space="0" w:color="auto"/>
        <w:right w:val="none" w:sz="0" w:space="0" w:color="auto"/>
      </w:divBdr>
    </w:div>
    <w:div w:id="452672970">
      <w:bodyDiv w:val="1"/>
      <w:marLeft w:val="0"/>
      <w:marRight w:val="0"/>
      <w:marTop w:val="0"/>
      <w:marBottom w:val="0"/>
      <w:divBdr>
        <w:top w:val="none" w:sz="0" w:space="0" w:color="auto"/>
        <w:left w:val="none" w:sz="0" w:space="0" w:color="auto"/>
        <w:bottom w:val="none" w:sz="0" w:space="0" w:color="auto"/>
        <w:right w:val="none" w:sz="0" w:space="0" w:color="auto"/>
      </w:divBdr>
    </w:div>
    <w:div w:id="470826650">
      <w:bodyDiv w:val="1"/>
      <w:marLeft w:val="0"/>
      <w:marRight w:val="0"/>
      <w:marTop w:val="0"/>
      <w:marBottom w:val="0"/>
      <w:divBdr>
        <w:top w:val="none" w:sz="0" w:space="0" w:color="auto"/>
        <w:left w:val="none" w:sz="0" w:space="0" w:color="auto"/>
        <w:bottom w:val="none" w:sz="0" w:space="0" w:color="auto"/>
        <w:right w:val="none" w:sz="0" w:space="0" w:color="auto"/>
      </w:divBdr>
    </w:div>
    <w:div w:id="481042259">
      <w:bodyDiv w:val="1"/>
      <w:marLeft w:val="0"/>
      <w:marRight w:val="0"/>
      <w:marTop w:val="0"/>
      <w:marBottom w:val="0"/>
      <w:divBdr>
        <w:top w:val="none" w:sz="0" w:space="0" w:color="auto"/>
        <w:left w:val="none" w:sz="0" w:space="0" w:color="auto"/>
        <w:bottom w:val="none" w:sz="0" w:space="0" w:color="auto"/>
        <w:right w:val="none" w:sz="0" w:space="0" w:color="auto"/>
      </w:divBdr>
    </w:div>
    <w:div w:id="488525018">
      <w:bodyDiv w:val="1"/>
      <w:marLeft w:val="0"/>
      <w:marRight w:val="0"/>
      <w:marTop w:val="0"/>
      <w:marBottom w:val="0"/>
      <w:divBdr>
        <w:top w:val="none" w:sz="0" w:space="0" w:color="auto"/>
        <w:left w:val="none" w:sz="0" w:space="0" w:color="auto"/>
        <w:bottom w:val="none" w:sz="0" w:space="0" w:color="auto"/>
        <w:right w:val="none" w:sz="0" w:space="0" w:color="auto"/>
      </w:divBdr>
    </w:div>
    <w:div w:id="497312691">
      <w:bodyDiv w:val="1"/>
      <w:marLeft w:val="0"/>
      <w:marRight w:val="0"/>
      <w:marTop w:val="0"/>
      <w:marBottom w:val="0"/>
      <w:divBdr>
        <w:top w:val="none" w:sz="0" w:space="0" w:color="auto"/>
        <w:left w:val="none" w:sz="0" w:space="0" w:color="auto"/>
        <w:bottom w:val="none" w:sz="0" w:space="0" w:color="auto"/>
        <w:right w:val="none" w:sz="0" w:space="0" w:color="auto"/>
      </w:divBdr>
    </w:div>
    <w:div w:id="537087593">
      <w:bodyDiv w:val="1"/>
      <w:marLeft w:val="0"/>
      <w:marRight w:val="0"/>
      <w:marTop w:val="0"/>
      <w:marBottom w:val="0"/>
      <w:divBdr>
        <w:top w:val="none" w:sz="0" w:space="0" w:color="auto"/>
        <w:left w:val="none" w:sz="0" w:space="0" w:color="auto"/>
        <w:bottom w:val="none" w:sz="0" w:space="0" w:color="auto"/>
        <w:right w:val="none" w:sz="0" w:space="0" w:color="auto"/>
      </w:divBdr>
    </w:div>
    <w:div w:id="577862072">
      <w:bodyDiv w:val="1"/>
      <w:marLeft w:val="0"/>
      <w:marRight w:val="0"/>
      <w:marTop w:val="0"/>
      <w:marBottom w:val="0"/>
      <w:divBdr>
        <w:top w:val="none" w:sz="0" w:space="0" w:color="auto"/>
        <w:left w:val="none" w:sz="0" w:space="0" w:color="auto"/>
        <w:bottom w:val="none" w:sz="0" w:space="0" w:color="auto"/>
        <w:right w:val="none" w:sz="0" w:space="0" w:color="auto"/>
      </w:divBdr>
    </w:div>
    <w:div w:id="586697763">
      <w:bodyDiv w:val="1"/>
      <w:marLeft w:val="0"/>
      <w:marRight w:val="0"/>
      <w:marTop w:val="0"/>
      <w:marBottom w:val="0"/>
      <w:divBdr>
        <w:top w:val="none" w:sz="0" w:space="0" w:color="auto"/>
        <w:left w:val="none" w:sz="0" w:space="0" w:color="auto"/>
        <w:bottom w:val="none" w:sz="0" w:space="0" w:color="auto"/>
        <w:right w:val="none" w:sz="0" w:space="0" w:color="auto"/>
      </w:divBdr>
    </w:div>
    <w:div w:id="590894593">
      <w:bodyDiv w:val="1"/>
      <w:marLeft w:val="0"/>
      <w:marRight w:val="0"/>
      <w:marTop w:val="0"/>
      <w:marBottom w:val="0"/>
      <w:divBdr>
        <w:top w:val="none" w:sz="0" w:space="0" w:color="auto"/>
        <w:left w:val="none" w:sz="0" w:space="0" w:color="auto"/>
        <w:bottom w:val="none" w:sz="0" w:space="0" w:color="auto"/>
        <w:right w:val="none" w:sz="0" w:space="0" w:color="auto"/>
      </w:divBdr>
    </w:div>
    <w:div w:id="605582128">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612594629">
      <w:bodyDiv w:val="1"/>
      <w:marLeft w:val="0"/>
      <w:marRight w:val="0"/>
      <w:marTop w:val="0"/>
      <w:marBottom w:val="0"/>
      <w:divBdr>
        <w:top w:val="none" w:sz="0" w:space="0" w:color="auto"/>
        <w:left w:val="none" w:sz="0" w:space="0" w:color="auto"/>
        <w:bottom w:val="none" w:sz="0" w:space="0" w:color="auto"/>
        <w:right w:val="none" w:sz="0" w:space="0" w:color="auto"/>
      </w:divBdr>
    </w:div>
    <w:div w:id="642084916">
      <w:bodyDiv w:val="1"/>
      <w:marLeft w:val="0"/>
      <w:marRight w:val="0"/>
      <w:marTop w:val="0"/>
      <w:marBottom w:val="0"/>
      <w:divBdr>
        <w:top w:val="none" w:sz="0" w:space="0" w:color="auto"/>
        <w:left w:val="none" w:sz="0" w:space="0" w:color="auto"/>
        <w:bottom w:val="none" w:sz="0" w:space="0" w:color="auto"/>
        <w:right w:val="none" w:sz="0" w:space="0" w:color="auto"/>
      </w:divBdr>
    </w:div>
    <w:div w:id="643658639">
      <w:bodyDiv w:val="1"/>
      <w:marLeft w:val="0"/>
      <w:marRight w:val="0"/>
      <w:marTop w:val="0"/>
      <w:marBottom w:val="0"/>
      <w:divBdr>
        <w:top w:val="none" w:sz="0" w:space="0" w:color="auto"/>
        <w:left w:val="none" w:sz="0" w:space="0" w:color="auto"/>
        <w:bottom w:val="none" w:sz="0" w:space="0" w:color="auto"/>
        <w:right w:val="none" w:sz="0" w:space="0" w:color="auto"/>
      </w:divBdr>
    </w:div>
    <w:div w:id="649864520">
      <w:bodyDiv w:val="1"/>
      <w:marLeft w:val="0"/>
      <w:marRight w:val="0"/>
      <w:marTop w:val="0"/>
      <w:marBottom w:val="0"/>
      <w:divBdr>
        <w:top w:val="none" w:sz="0" w:space="0" w:color="auto"/>
        <w:left w:val="none" w:sz="0" w:space="0" w:color="auto"/>
        <w:bottom w:val="none" w:sz="0" w:space="0" w:color="auto"/>
        <w:right w:val="none" w:sz="0" w:space="0" w:color="auto"/>
      </w:divBdr>
    </w:div>
    <w:div w:id="670521063">
      <w:bodyDiv w:val="1"/>
      <w:marLeft w:val="0"/>
      <w:marRight w:val="0"/>
      <w:marTop w:val="0"/>
      <w:marBottom w:val="0"/>
      <w:divBdr>
        <w:top w:val="none" w:sz="0" w:space="0" w:color="auto"/>
        <w:left w:val="none" w:sz="0" w:space="0" w:color="auto"/>
        <w:bottom w:val="none" w:sz="0" w:space="0" w:color="auto"/>
        <w:right w:val="none" w:sz="0" w:space="0" w:color="auto"/>
      </w:divBdr>
    </w:div>
    <w:div w:id="671757223">
      <w:bodyDiv w:val="1"/>
      <w:marLeft w:val="0"/>
      <w:marRight w:val="0"/>
      <w:marTop w:val="0"/>
      <w:marBottom w:val="0"/>
      <w:divBdr>
        <w:top w:val="none" w:sz="0" w:space="0" w:color="auto"/>
        <w:left w:val="none" w:sz="0" w:space="0" w:color="auto"/>
        <w:bottom w:val="none" w:sz="0" w:space="0" w:color="auto"/>
        <w:right w:val="none" w:sz="0" w:space="0" w:color="auto"/>
      </w:divBdr>
    </w:div>
    <w:div w:id="687567482">
      <w:bodyDiv w:val="1"/>
      <w:marLeft w:val="0"/>
      <w:marRight w:val="0"/>
      <w:marTop w:val="0"/>
      <w:marBottom w:val="0"/>
      <w:divBdr>
        <w:top w:val="none" w:sz="0" w:space="0" w:color="auto"/>
        <w:left w:val="none" w:sz="0" w:space="0" w:color="auto"/>
        <w:bottom w:val="none" w:sz="0" w:space="0" w:color="auto"/>
        <w:right w:val="none" w:sz="0" w:space="0" w:color="auto"/>
      </w:divBdr>
    </w:div>
    <w:div w:id="711468001">
      <w:bodyDiv w:val="1"/>
      <w:marLeft w:val="0"/>
      <w:marRight w:val="0"/>
      <w:marTop w:val="0"/>
      <w:marBottom w:val="0"/>
      <w:divBdr>
        <w:top w:val="none" w:sz="0" w:space="0" w:color="auto"/>
        <w:left w:val="none" w:sz="0" w:space="0" w:color="auto"/>
        <w:bottom w:val="none" w:sz="0" w:space="0" w:color="auto"/>
        <w:right w:val="none" w:sz="0" w:space="0" w:color="auto"/>
      </w:divBdr>
    </w:div>
    <w:div w:id="749695042">
      <w:bodyDiv w:val="1"/>
      <w:marLeft w:val="0"/>
      <w:marRight w:val="0"/>
      <w:marTop w:val="0"/>
      <w:marBottom w:val="0"/>
      <w:divBdr>
        <w:top w:val="none" w:sz="0" w:space="0" w:color="auto"/>
        <w:left w:val="none" w:sz="0" w:space="0" w:color="auto"/>
        <w:bottom w:val="none" w:sz="0" w:space="0" w:color="auto"/>
        <w:right w:val="none" w:sz="0" w:space="0" w:color="auto"/>
      </w:divBdr>
    </w:div>
    <w:div w:id="760293820">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771781568">
      <w:bodyDiv w:val="1"/>
      <w:marLeft w:val="0"/>
      <w:marRight w:val="0"/>
      <w:marTop w:val="0"/>
      <w:marBottom w:val="0"/>
      <w:divBdr>
        <w:top w:val="none" w:sz="0" w:space="0" w:color="auto"/>
        <w:left w:val="none" w:sz="0" w:space="0" w:color="auto"/>
        <w:bottom w:val="none" w:sz="0" w:space="0" w:color="auto"/>
        <w:right w:val="none" w:sz="0" w:space="0" w:color="auto"/>
      </w:divBdr>
    </w:div>
    <w:div w:id="772165033">
      <w:bodyDiv w:val="1"/>
      <w:marLeft w:val="0"/>
      <w:marRight w:val="0"/>
      <w:marTop w:val="0"/>
      <w:marBottom w:val="0"/>
      <w:divBdr>
        <w:top w:val="none" w:sz="0" w:space="0" w:color="auto"/>
        <w:left w:val="none" w:sz="0" w:space="0" w:color="auto"/>
        <w:bottom w:val="none" w:sz="0" w:space="0" w:color="auto"/>
        <w:right w:val="none" w:sz="0" w:space="0" w:color="auto"/>
      </w:divBdr>
    </w:div>
    <w:div w:id="773474673">
      <w:bodyDiv w:val="1"/>
      <w:marLeft w:val="0"/>
      <w:marRight w:val="0"/>
      <w:marTop w:val="0"/>
      <w:marBottom w:val="0"/>
      <w:divBdr>
        <w:top w:val="none" w:sz="0" w:space="0" w:color="auto"/>
        <w:left w:val="none" w:sz="0" w:space="0" w:color="auto"/>
        <w:bottom w:val="none" w:sz="0" w:space="0" w:color="auto"/>
        <w:right w:val="none" w:sz="0" w:space="0" w:color="auto"/>
      </w:divBdr>
      <w:divsChild>
        <w:div w:id="459615099">
          <w:marLeft w:val="480"/>
          <w:marRight w:val="0"/>
          <w:marTop w:val="0"/>
          <w:marBottom w:val="0"/>
          <w:divBdr>
            <w:top w:val="none" w:sz="0" w:space="0" w:color="auto"/>
            <w:left w:val="none" w:sz="0" w:space="0" w:color="auto"/>
            <w:bottom w:val="none" w:sz="0" w:space="0" w:color="auto"/>
            <w:right w:val="none" w:sz="0" w:space="0" w:color="auto"/>
          </w:divBdr>
        </w:div>
        <w:div w:id="1104030758">
          <w:marLeft w:val="480"/>
          <w:marRight w:val="0"/>
          <w:marTop w:val="0"/>
          <w:marBottom w:val="0"/>
          <w:divBdr>
            <w:top w:val="none" w:sz="0" w:space="0" w:color="auto"/>
            <w:left w:val="none" w:sz="0" w:space="0" w:color="auto"/>
            <w:bottom w:val="none" w:sz="0" w:space="0" w:color="auto"/>
            <w:right w:val="none" w:sz="0" w:space="0" w:color="auto"/>
          </w:divBdr>
        </w:div>
        <w:div w:id="754936017">
          <w:marLeft w:val="480"/>
          <w:marRight w:val="0"/>
          <w:marTop w:val="0"/>
          <w:marBottom w:val="0"/>
          <w:divBdr>
            <w:top w:val="none" w:sz="0" w:space="0" w:color="auto"/>
            <w:left w:val="none" w:sz="0" w:space="0" w:color="auto"/>
            <w:bottom w:val="none" w:sz="0" w:space="0" w:color="auto"/>
            <w:right w:val="none" w:sz="0" w:space="0" w:color="auto"/>
          </w:divBdr>
        </w:div>
        <w:div w:id="618680310">
          <w:marLeft w:val="480"/>
          <w:marRight w:val="0"/>
          <w:marTop w:val="0"/>
          <w:marBottom w:val="0"/>
          <w:divBdr>
            <w:top w:val="none" w:sz="0" w:space="0" w:color="auto"/>
            <w:left w:val="none" w:sz="0" w:space="0" w:color="auto"/>
            <w:bottom w:val="none" w:sz="0" w:space="0" w:color="auto"/>
            <w:right w:val="none" w:sz="0" w:space="0" w:color="auto"/>
          </w:divBdr>
        </w:div>
        <w:div w:id="1568152504">
          <w:marLeft w:val="480"/>
          <w:marRight w:val="0"/>
          <w:marTop w:val="0"/>
          <w:marBottom w:val="0"/>
          <w:divBdr>
            <w:top w:val="none" w:sz="0" w:space="0" w:color="auto"/>
            <w:left w:val="none" w:sz="0" w:space="0" w:color="auto"/>
            <w:bottom w:val="none" w:sz="0" w:space="0" w:color="auto"/>
            <w:right w:val="none" w:sz="0" w:space="0" w:color="auto"/>
          </w:divBdr>
        </w:div>
        <w:div w:id="465053254">
          <w:marLeft w:val="480"/>
          <w:marRight w:val="0"/>
          <w:marTop w:val="0"/>
          <w:marBottom w:val="0"/>
          <w:divBdr>
            <w:top w:val="none" w:sz="0" w:space="0" w:color="auto"/>
            <w:left w:val="none" w:sz="0" w:space="0" w:color="auto"/>
            <w:bottom w:val="none" w:sz="0" w:space="0" w:color="auto"/>
            <w:right w:val="none" w:sz="0" w:space="0" w:color="auto"/>
          </w:divBdr>
        </w:div>
        <w:div w:id="1945261197">
          <w:marLeft w:val="480"/>
          <w:marRight w:val="0"/>
          <w:marTop w:val="0"/>
          <w:marBottom w:val="0"/>
          <w:divBdr>
            <w:top w:val="none" w:sz="0" w:space="0" w:color="auto"/>
            <w:left w:val="none" w:sz="0" w:space="0" w:color="auto"/>
            <w:bottom w:val="none" w:sz="0" w:space="0" w:color="auto"/>
            <w:right w:val="none" w:sz="0" w:space="0" w:color="auto"/>
          </w:divBdr>
        </w:div>
        <w:div w:id="1692757296">
          <w:marLeft w:val="480"/>
          <w:marRight w:val="0"/>
          <w:marTop w:val="0"/>
          <w:marBottom w:val="0"/>
          <w:divBdr>
            <w:top w:val="none" w:sz="0" w:space="0" w:color="auto"/>
            <w:left w:val="none" w:sz="0" w:space="0" w:color="auto"/>
            <w:bottom w:val="none" w:sz="0" w:space="0" w:color="auto"/>
            <w:right w:val="none" w:sz="0" w:space="0" w:color="auto"/>
          </w:divBdr>
        </w:div>
        <w:div w:id="1774478493">
          <w:marLeft w:val="480"/>
          <w:marRight w:val="0"/>
          <w:marTop w:val="0"/>
          <w:marBottom w:val="0"/>
          <w:divBdr>
            <w:top w:val="none" w:sz="0" w:space="0" w:color="auto"/>
            <w:left w:val="none" w:sz="0" w:space="0" w:color="auto"/>
            <w:bottom w:val="none" w:sz="0" w:space="0" w:color="auto"/>
            <w:right w:val="none" w:sz="0" w:space="0" w:color="auto"/>
          </w:divBdr>
        </w:div>
        <w:div w:id="1227302328">
          <w:marLeft w:val="480"/>
          <w:marRight w:val="0"/>
          <w:marTop w:val="0"/>
          <w:marBottom w:val="0"/>
          <w:divBdr>
            <w:top w:val="none" w:sz="0" w:space="0" w:color="auto"/>
            <w:left w:val="none" w:sz="0" w:space="0" w:color="auto"/>
            <w:bottom w:val="none" w:sz="0" w:space="0" w:color="auto"/>
            <w:right w:val="none" w:sz="0" w:space="0" w:color="auto"/>
          </w:divBdr>
        </w:div>
        <w:div w:id="257908546">
          <w:marLeft w:val="480"/>
          <w:marRight w:val="0"/>
          <w:marTop w:val="0"/>
          <w:marBottom w:val="0"/>
          <w:divBdr>
            <w:top w:val="none" w:sz="0" w:space="0" w:color="auto"/>
            <w:left w:val="none" w:sz="0" w:space="0" w:color="auto"/>
            <w:bottom w:val="none" w:sz="0" w:space="0" w:color="auto"/>
            <w:right w:val="none" w:sz="0" w:space="0" w:color="auto"/>
          </w:divBdr>
        </w:div>
        <w:div w:id="594288592">
          <w:marLeft w:val="480"/>
          <w:marRight w:val="0"/>
          <w:marTop w:val="0"/>
          <w:marBottom w:val="0"/>
          <w:divBdr>
            <w:top w:val="none" w:sz="0" w:space="0" w:color="auto"/>
            <w:left w:val="none" w:sz="0" w:space="0" w:color="auto"/>
            <w:bottom w:val="none" w:sz="0" w:space="0" w:color="auto"/>
            <w:right w:val="none" w:sz="0" w:space="0" w:color="auto"/>
          </w:divBdr>
        </w:div>
        <w:div w:id="397677711">
          <w:marLeft w:val="480"/>
          <w:marRight w:val="0"/>
          <w:marTop w:val="0"/>
          <w:marBottom w:val="0"/>
          <w:divBdr>
            <w:top w:val="none" w:sz="0" w:space="0" w:color="auto"/>
            <w:left w:val="none" w:sz="0" w:space="0" w:color="auto"/>
            <w:bottom w:val="none" w:sz="0" w:space="0" w:color="auto"/>
            <w:right w:val="none" w:sz="0" w:space="0" w:color="auto"/>
          </w:divBdr>
        </w:div>
        <w:div w:id="1565333986">
          <w:marLeft w:val="480"/>
          <w:marRight w:val="0"/>
          <w:marTop w:val="0"/>
          <w:marBottom w:val="0"/>
          <w:divBdr>
            <w:top w:val="none" w:sz="0" w:space="0" w:color="auto"/>
            <w:left w:val="none" w:sz="0" w:space="0" w:color="auto"/>
            <w:bottom w:val="none" w:sz="0" w:space="0" w:color="auto"/>
            <w:right w:val="none" w:sz="0" w:space="0" w:color="auto"/>
          </w:divBdr>
        </w:div>
        <w:div w:id="1774670527">
          <w:marLeft w:val="480"/>
          <w:marRight w:val="0"/>
          <w:marTop w:val="0"/>
          <w:marBottom w:val="0"/>
          <w:divBdr>
            <w:top w:val="none" w:sz="0" w:space="0" w:color="auto"/>
            <w:left w:val="none" w:sz="0" w:space="0" w:color="auto"/>
            <w:bottom w:val="none" w:sz="0" w:space="0" w:color="auto"/>
            <w:right w:val="none" w:sz="0" w:space="0" w:color="auto"/>
          </w:divBdr>
        </w:div>
        <w:div w:id="657222513">
          <w:marLeft w:val="480"/>
          <w:marRight w:val="0"/>
          <w:marTop w:val="0"/>
          <w:marBottom w:val="0"/>
          <w:divBdr>
            <w:top w:val="none" w:sz="0" w:space="0" w:color="auto"/>
            <w:left w:val="none" w:sz="0" w:space="0" w:color="auto"/>
            <w:bottom w:val="none" w:sz="0" w:space="0" w:color="auto"/>
            <w:right w:val="none" w:sz="0" w:space="0" w:color="auto"/>
          </w:divBdr>
        </w:div>
        <w:div w:id="708796409">
          <w:marLeft w:val="480"/>
          <w:marRight w:val="0"/>
          <w:marTop w:val="0"/>
          <w:marBottom w:val="0"/>
          <w:divBdr>
            <w:top w:val="none" w:sz="0" w:space="0" w:color="auto"/>
            <w:left w:val="none" w:sz="0" w:space="0" w:color="auto"/>
            <w:bottom w:val="none" w:sz="0" w:space="0" w:color="auto"/>
            <w:right w:val="none" w:sz="0" w:space="0" w:color="auto"/>
          </w:divBdr>
        </w:div>
        <w:div w:id="1733965194">
          <w:marLeft w:val="480"/>
          <w:marRight w:val="0"/>
          <w:marTop w:val="0"/>
          <w:marBottom w:val="0"/>
          <w:divBdr>
            <w:top w:val="none" w:sz="0" w:space="0" w:color="auto"/>
            <w:left w:val="none" w:sz="0" w:space="0" w:color="auto"/>
            <w:bottom w:val="none" w:sz="0" w:space="0" w:color="auto"/>
            <w:right w:val="none" w:sz="0" w:space="0" w:color="auto"/>
          </w:divBdr>
        </w:div>
        <w:div w:id="813328073">
          <w:marLeft w:val="480"/>
          <w:marRight w:val="0"/>
          <w:marTop w:val="0"/>
          <w:marBottom w:val="0"/>
          <w:divBdr>
            <w:top w:val="none" w:sz="0" w:space="0" w:color="auto"/>
            <w:left w:val="none" w:sz="0" w:space="0" w:color="auto"/>
            <w:bottom w:val="none" w:sz="0" w:space="0" w:color="auto"/>
            <w:right w:val="none" w:sz="0" w:space="0" w:color="auto"/>
          </w:divBdr>
        </w:div>
        <w:div w:id="418723554">
          <w:marLeft w:val="480"/>
          <w:marRight w:val="0"/>
          <w:marTop w:val="0"/>
          <w:marBottom w:val="0"/>
          <w:divBdr>
            <w:top w:val="none" w:sz="0" w:space="0" w:color="auto"/>
            <w:left w:val="none" w:sz="0" w:space="0" w:color="auto"/>
            <w:bottom w:val="none" w:sz="0" w:space="0" w:color="auto"/>
            <w:right w:val="none" w:sz="0" w:space="0" w:color="auto"/>
          </w:divBdr>
        </w:div>
        <w:div w:id="1156801213">
          <w:marLeft w:val="480"/>
          <w:marRight w:val="0"/>
          <w:marTop w:val="0"/>
          <w:marBottom w:val="0"/>
          <w:divBdr>
            <w:top w:val="none" w:sz="0" w:space="0" w:color="auto"/>
            <w:left w:val="none" w:sz="0" w:space="0" w:color="auto"/>
            <w:bottom w:val="none" w:sz="0" w:space="0" w:color="auto"/>
            <w:right w:val="none" w:sz="0" w:space="0" w:color="auto"/>
          </w:divBdr>
        </w:div>
        <w:div w:id="1385523844">
          <w:marLeft w:val="480"/>
          <w:marRight w:val="0"/>
          <w:marTop w:val="0"/>
          <w:marBottom w:val="0"/>
          <w:divBdr>
            <w:top w:val="none" w:sz="0" w:space="0" w:color="auto"/>
            <w:left w:val="none" w:sz="0" w:space="0" w:color="auto"/>
            <w:bottom w:val="none" w:sz="0" w:space="0" w:color="auto"/>
            <w:right w:val="none" w:sz="0" w:space="0" w:color="auto"/>
          </w:divBdr>
        </w:div>
        <w:div w:id="395326138">
          <w:marLeft w:val="480"/>
          <w:marRight w:val="0"/>
          <w:marTop w:val="0"/>
          <w:marBottom w:val="0"/>
          <w:divBdr>
            <w:top w:val="none" w:sz="0" w:space="0" w:color="auto"/>
            <w:left w:val="none" w:sz="0" w:space="0" w:color="auto"/>
            <w:bottom w:val="none" w:sz="0" w:space="0" w:color="auto"/>
            <w:right w:val="none" w:sz="0" w:space="0" w:color="auto"/>
          </w:divBdr>
        </w:div>
        <w:div w:id="923420081">
          <w:marLeft w:val="480"/>
          <w:marRight w:val="0"/>
          <w:marTop w:val="0"/>
          <w:marBottom w:val="0"/>
          <w:divBdr>
            <w:top w:val="none" w:sz="0" w:space="0" w:color="auto"/>
            <w:left w:val="none" w:sz="0" w:space="0" w:color="auto"/>
            <w:bottom w:val="none" w:sz="0" w:space="0" w:color="auto"/>
            <w:right w:val="none" w:sz="0" w:space="0" w:color="auto"/>
          </w:divBdr>
        </w:div>
      </w:divsChild>
    </w:div>
    <w:div w:id="794909394">
      <w:bodyDiv w:val="1"/>
      <w:marLeft w:val="0"/>
      <w:marRight w:val="0"/>
      <w:marTop w:val="0"/>
      <w:marBottom w:val="0"/>
      <w:divBdr>
        <w:top w:val="none" w:sz="0" w:space="0" w:color="auto"/>
        <w:left w:val="none" w:sz="0" w:space="0" w:color="auto"/>
        <w:bottom w:val="none" w:sz="0" w:space="0" w:color="auto"/>
        <w:right w:val="none" w:sz="0" w:space="0" w:color="auto"/>
      </w:divBdr>
    </w:div>
    <w:div w:id="817258894">
      <w:bodyDiv w:val="1"/>
      <w:marLeft w:val="0"/>
      <w:marRight w:val="0"/>
      <w:marTop w:val="0"/>
      <w:marBottom w:val="0"/>
      <w:divBdr>
        <w:top w:val="none" w:sz="0" w:space="0" w:color="auto"/>
        <w:left w:val="none" w:sz="0" w:space="0" w:color="auto"/>
        <w:bottom w:val="none" w:sz="0" w:space="0" w:color="auto"/>
        <w:right w:val="none" w:sz="0" w:space="0" w:color="auto"/>
      </w:divBdr>
    </w:div>
    <w:div w:id="818767249">
      <w:bodyDiv w:val="1"/>
      <w:marLeft w:val="0"/>
      <w:marRight w:val="0"/>
      <w:marTop w:val="0"/>
      <w:marBottom w:val="0"/>
      <w:divBdr>
        <w:top w:val="none" w:sz="0" w:space="0" w:color="auto"/>
        <w:left w:val="none" w:sz="0" w:space="0" w:color="auto"/>
        <w:bottom w:val="none" w:sz="0" w:space="0" w:color="auto"/>
        <w:right w:val="none" w:sz="0" w:space="0" w:color="auto"/>
      </w:divBdr>
    </w:div>
    <w:div w:id="849761037">
      <w:bodyDiv w:val="1"/>
      <w:marLeft w:val="0"/>
      <w:marRight w:val="0"/>
      <w:marTop w:val="0"/>
      <w:marBottom w:val="0"/>
      <w:divBdr>
        <w:top w:val="none" w:sz="0" w:space="0" w:color="auto"/>
        <w:left w:val="none" w:sz="0" w:space="0" w:color="auto"/>
        <w:bottom w:val="none" w:sz="0" w:space="0" w:color="auto"/>
        <w:right w:val="none" w:sz="0" w:space="0" w:color="auto"/>
      </w:divBdr>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908614339">
      <w:bodyDiv w:val="1"/>
      <w:marLeft w:val="0"/>
      <w:marRight w:val="0"/>
      <w:marTop w:val="0"/>
      <w:marBottom w:val="0"/>
      <w:divBdr>
        <w:top w:val="none" w:sz="0" w:space="0" w:color="auto"/>
        <w:left w:val="none" w:sz="0" w:space="0" w:color="auto"/>
        <w:bottom w:val="none" w:sz="0" w:space="0" w:color="auto"/>
        <w:right w:val="none" w:sz="0" w:space="0" w:color="auto"/>
      </w:divBdr>
    </w:div>
    <w:div w:id="909079524">
      <w:bodyDiv w:val="1"/>
      <w:marLeft w:val="0"/>
      <w:marRight w:val="0"/>
      <w:marTop w:val="0"/>
      <w:marBottom w:val="0"/>
      <w:divBdr>
        <w:top w:val="none" w:sz="0" w:space="0" w:color="auto"/>
        <w:left w:val="none" w:sz="0" w:space="0" w:color="auto"/>
        <w:bottom w:val="none" w:sz="0" w:space="0" w:color="auto"/>
        <w:right w:val="none" w:sz="0" w:space="0" w:color="auto"/>
      </w:divBdr>
    </w:div>
    <w:div w:id="937103238">
      <w:bodyDiv w:val="1"/>
      <w:marLeft w:val="0"/>
      <w:marRight w:val="0"/>
      <w:marTop w:val="0"/>
      <w:marBottom w:val="0"/>
      <w:divBdr>
        <w:top w:val="none" w:sz="0" w:space="0" w:color="auto"/>
        <w:left w:val="none" w:sz="0" w:space="0" w:color="auto"/>
        <w:bottom w:val="none" w:sz="0" w:space="0" w:color="auto"/>
        <w:right w:val="none" w:sz="0" w:space="0" w:color="auto"/>
      </w:divBdr>
    </w:div>
    <w:div w:id="962617924">
      <w:bodyDiv w:val="1"/>
      <w:marLeft w:val="0"/>
      <w:marRight w:val="0"/>
      <w:marTop w:val="0"/>
      <w:marBottom w:val="0"/>
      <w:divBdr>
        <w:top w:val="none" w:sz="0" w:space="0" w:color="auto"/>
        <w:left w:val="none" w:sz="0" w:space="0" w:color="auto"/>
        <w:bottom w:val="none" w:sz="0" w:space="0" w:color="auto"/>
        <w:right w:val="none" w:sz="0" w:space="0" w:color="auto"/>
      </w:divBdr>
    </w:div>
    <w:div w:id="964309331">
      <w:bodyDiv w:val="1"/>
      <w:marLeft w:val="0"/>
      <w:marRight w:val="0"/>
      <w:marTop w:val="0"/>
      <w:marBottom w:val="0"/>
      <w:divBdr>
        <w:top w:val="none" w:sz="0" w:space="0" w:color="auto"/>
        <w:left w:val="none" w:sz="0" w:space="0" w:color="auto"/>
        <w:bottom w:val="none" w:sz="0" w:space="0" w:color="auto"/>
        <w:right w:val="none" w:sz="0" w:space="0" w:color="auto"/>
      </w:divBdr>
    </w:div>
    <w:div w:id="976423174">
      <w:bodyDiv w:val="1"/>
      <w:marLeft w:val="0"/>
      <w:marRight w:val="0"/>
      <w:marTop w:val="0"/>
      <w:marBottom w:val="0"/>
      <w:divBdr>
        <w:top w:val="none" w:sz="0" w:space="0" w:color="auto"/>
        <w:left w:val="none" w:sz="0" w:space="0" w:color="auto"/>
        <w:bottom w:val="none" w:sz="0" w:space="0" w:color="auto"/>
        <w:right w:val="none" w:sz="0" w:space="0" w:color="auto"/>
      </w:divBdr>
    </w:div>
    <w:div w:id="1020399263">
      <w:bodyDiv w:val="1"/>
      <w:marLeft w:val="0"/>
      <w:marRight w:val="0"/>
      <w:marTop w:val="0"/>
      <w:marBottom w:val="0"/>
      <w:divBdr>
        <w:top w:val="none" w:sz="0" w:space="0" w:color="auto"/>
        <w:left w:val="none" w:sz="0" w:space="0" w:color="auto"/>
        <w:bottom w:val="none" w:sz="0" w:space="0" w:color="auto"/>
        <w:right w:val="none" w:sz="0" w:space="0" w:color="auto"/>
      </w:divBdr>
    </w:div>
    <w:div w:id="1031105524">
      <w:bodyDiv w:val="1"/>
      <w:marLeft w:val="0"/>
      <w:marRight w:val="0"/>
      <w:marTop w:val="0"/>
      <w:marBottom w:val="0"/>
      <w:divBdr>
        <w:top w:val="none" w:sz="0" w:space="0" w:color="auto"/>
        <w:left w:val="none" w:sz="0" w:space="0" w:color="auto"/>
        <w:bottom w:val="none" w:sz="0" w:space="0" w:color="auto"/>
        <w:right w:val="none" w:sz="0" w:space="0" w:color="auto"/>
      </w:divBdr>
    </w:div>
    <w:div w:id="1039011685">
      <w:bodyDiv w:val="1"/>
      <w:marLeft w:val="0"/>
      <w:marRight w:val="0"/>
      <w:marTop w:val="0"/>
      <w:marBottom w:val="0"/>
      <w:divBdr>
        <w:top w:val="none" w:sz="0" w:space="0" w:color="auto"/>
        <w:left w:val="none" w:sz="0" w:space="0" w:color="auto"/>
        <w:bottom w:val="none" w:sz="0" w:space="0" w:color="auto"/>
        <w:right w:val="none" w:sz="0" w:space="0" w:color="auto"/>
      </w:divBdr>
    </w:div>
    <w:div w:id="1044915218">
      <w:bodyDiv w:val="1"/>
      <w:marLeft w:val="0"/>
      <w:marRight w:val="0"/>
      <w:marTop w:val="0"/>
      <w:marBottom w:val="0"/>
      <w:divBdr>
        <w:top w:val="none" w:sz="0" w:space="0" w:color="auto"/>
        <w:left w:val="none" w:sz="0" w:space="0" w:color="auto"/>
        <w:bottom w:val="none" w:sz="0" w:space="0" w:color="auto"/>
        <w:right w:val="none" w:sz="0" w:space="0" w:color="auto"/>
      </w:divBdr>
    </w:div>
    <w:div w:id="1106533868">
      <w:bodyDiv w:val="1"/>
      <w:marLeft w:val="0"/>
      <w:marRight w:val="0"/>
      <w:marTop w:val="0"/>
      <w:marBottom w:val="0"/>
      <w:divBdr>
        <w:top w:val="none" w:sz="0" w:space="0" w:color="auto"/>
        <w:left w:val="none" w:sz="0" w:space="0" w:color="auto"/>
        <w:bottom w:val="none" w:sz="0" w:space="0" w:color="auto"/>
        <w:right w:val="none" w:sz="0" w:space="0" w:color="auto"/>
      </w:divBdr>
    </w:div>
    <w:div w:id="1113329639">
      <w:bodyDiv w:val="1"/>
      <w:marLeft w:val="0"/>
      <w:marRight w:val="0"/>
      <w:marTop w:val="0"/>
      <w:marBottom w:val="0"/>
      <w:divBdr>
        <w:top w:val="none" w:sz="0" w:space="0" w:color="auto"/>
        <w:left w:val="none" w:sz="0" w:space="0" w:color="auto"/>
        <w:bottom w:val="none" w:sz="0" w:space="0" w:color="auto"/>
        <w:right w:val="none" w:sz="0" w:space="0" w:color="auto"/>
      </w:divBdr>
    </w:div>
    <w:div w:id="1127116366">
      <w:bodyDiv w:val="1"/>
      <w:marLeft w:val="0"/>
      <w:marRight w:val="0"/>
      <w:marTop w:val="0"/>
      <w:marBottom w:val="0"/>
      <w:divBdr>
        <w:top w:val="none" w:sz="0" w:space="0" w:color="auto"/>
        <w:left w:val="none" w:sz="0" w:space="0" w:color="auto"/>
        <w:bottom w:val="none" w:sz="0" w:space="0" w:color="auto"/>
        <w:right w:val="none" w:sz="0" w:space="0" w:color="auto"/>
      </w:divBdr>
    </w:div>
    <w:div w:id="1163813658">
      <w:bodyDiv w:val="1"/>
      <w:marLeft w:val="0"/>
      <w:marRight w:val="0"/>
      <w:marTop w:val="0"/>
      <w:marBottom w:val="0"/>
      <w:divBdr>
        <w:top w:val="none" w:sz="0" w:space="0" w:color="auto"/>
        <w:left w:val="none" w:sz="0" w:space="0" w:color="auto"/>
        <w:bottom w:val="none" w:sz="0" w:space="0" w:color="auto"/>
        <w:right w:val="none" w:sz="0" w:space="0" w:color="auto"/>
      </w:divBdr>
    </w:div>
    <w:div w:id="1191993895">
      <w:bodyDiv w:val="1"/>
      <w:marLeft w:val="0"/>
      <w:marRight w:val="0"/>
      <w:marTop w:val="0"/>
      <w:marBottom w:val="0"/>
      <w:divBdr>
        <w:top w:val="none" w:sz="0" w:space="0" w:color="auto"/>
        <w:left w:val="none" w:sz="0" w:space="0" w:color="auto"/>
        <w:bottom w:val="none" w:sz="0" w:space="0" w:color="auto"/>
        <w:right w:val="none" w:sz="0" w:space="0" w:color="auto"/>
      </w:divBdr>
    </w:div>
    <w:div w:id="1210146447">
      <w:bodyDiv w:val="1"/>
      <w:marLeft w:val="0"/>
      <w:marRight w:val="0"/>
      <w:marTop w:val="0"/>
      <w:marBottom w:val="0"/>
      <w:divBdr>
        <w:top w:val="none" w:sz="0" w:space="0" w:color="auto"/>
        <w:left w:val="none" w:sz="0" w:space="0" w:color="auto"/>
        <w:bottom w:val="none" w:sz="0" w:space="0" w:color="auto"/>
        <w:right w:val="none" w:sz="0" w:space="0" w:color="auto"/>
      </w:divBdr>
    </w:div>
    <w:div w:id="1230994963">
      <w:bodyDiv w:val="1"/>
      <w:marLeft w:val="0"/>
      <w:marRight w:val="0"/>
      <w:marTop w:val="0"/>
      <w:marBottom w:val="0"/>
      <w:divBdr>
        <w:top w:val="none" w:sz="0" w:space="0" w:color="auto"/>
        <w:left w:val="none" w:sz="0" w:space="0" w:color="auto"/>
        <w:bottom w:val="none" w:sz="0" w:space="0" w:color="auto"/>
        <w:right w:val="none" w:sz="0" w:space="0" w:color="auto"/>
      </w:divBdr>
    </w:div>
    <w:div w:id="1259174058">
      <w:bodyDiv w:val="1"/>
      <w:marLeft w:val="0"/>
      <w:marRight w:val="0"/>
      <w:marTop w:val="0"/>
      <w:marBottom w:val="0"/>
      <w:divBdr>
        <w:top w:val="none" w:sz="0" w:space="0" w:color="auto"/>
        <w:left w:val="none" w:sz="0" w:space="0" w:color="auto"/>
        <w:bottom w:val="none" w:sz="0" w:space="0" w:color="auto"/>
        <w:right w:val="none" w:sz="0" w:space="0" w:color="auto"/>
      </w:divBdr>
    </w:div>
    <w:div w:id="1261140110">
      <w:bodyDiv w:val="1"/>
      <w:marLeft w:val="0"/>
      <w:marRight w:val="0"/>
      <w:marTop w:val="0"/>
      <w:marBottom w:val="0"/>
      <w:divBdr>
        <w:top w:val="none" w:sz="0" w:space="0" w:color="auto"/>
        <w:left w:val="none" w:sz="0" w:space="0" w:color="auto"/>
        <w:bottom w:val="none" w:sz="0" w:space="0" w:color="auto"/>
        <w:right w:val="none" w:sz="0" w:space="0" w:color="auto"/>
      </w:divBdr>
    </w:div>
    <w:div w:id="1278412819">
      <w:bodyDiv w:val="1"/>
      <w:marLeft w:val="0"/>
      <w:marRight w:val="0"/>
      <w:marTop w:val="0"/>
      <w:marBottom w:val="0"/>
      <w:divBdr>
        <w:top w:val="none" w:sz="0" w:space="0" w:color="auto"/>
        <w:left w:val="none" w:sz="0" w:space="0" w:color="auto"/>
        <w:bottom w:val="none" w:sz="0" w:space="0" w:color="auto"/>
        <w:right w:val="none" w:sz="0" w:space="0" w:color="auto"/>
      </w:divBdr>
    </w:div>
    <w:div w:id="1280255786">
      <w:bodyDiv w:val="1"/>
      <w:marLeft w:val="0"/>
      <w:marRight w:val="0"/>
      <w:marTop w:val="0"/>
      <w:marBottom w:val="0"/>
      <w:divBdr>
        <w:top w:val="none" w:sz="0" w:space="0" w:color="auto"/>
        <w:left w:val="none" w:sz="0" w:space="0" w:color="auto"/>
        <w:bottom w:val="none" w:sz="0" w:space="0" w:color="auto"/>
        <w:right w:val="none" w:sz="0" w:space="0" w:color="auto"/>
      </w:divBdr>
    </w:div>
    <w:div w:id="1281960589">
      <w:bodyDiv w:val="1"/>
      <w:marLeft w:val="0"/>
      <w:marRight w:val="0"/>
      <w:marTop w:val="0"/>
      <w:marBottom w:val="0"/>
      <w:divBdr>
        <w:top w:val="none" w:sz="0" w:space="0" w:color="auto"/>
        <w:left w:val="none" w:sz="0" w:space="0" w:color="auto"/>
        <w:bottom w:val="none" w:sz="0" w:space="0" w:color="auto"/>
        <w:right w:val="none" w:sz="0" w:space="0" w:color="auto"/>
      </w:divBdr>
    </w:div>
    <w:div w:id="1345522947">
      <w:bodyDiv w:val="1"/>
      <w:marLeft w:val="0"/>
      <w:marRight w:val="0"/>
      <w:marTop w:val="0"/>
      <w:marBottom w:val="0"/>
      <w:divBdr>
        <w:top w:val="none" w:sz="0" w:space="0" w:color="auto"/>
        <w:left w:val="none" w:sz="0" w:space="0" w:color="auto"/>
        <w:bottom w:val="none" w:sz="0" w:space="0" w:color="auto"/>
        <w:right w:val="none" w:sz="0" w:space="0" w:color="auto"/>
      </w:divBdr>
    </w:div>
    <w:div w:id="1355115560">
      <w:bodyDiv w:val="1"/>
      <w:marLeft w:val="0"/>
      <w:marRight w:val="0"/>
      <w:marTop w:val="0"/>
      <w:marBottom w:val="0"/>
      <w:divBdr>
        <w:top w:val="none" w:sz="0" w:space="0" w:color="auto"/>
        <w:left w:val="none" w:sz="0" w:space="0" w:color="auto"/>
        <w:bottom w:val="none" w:sz="0" w:space="0" w:color="auto"/>
        <w:right w:val="none" w:sz="0" w:space="0" w:color="auto"/>
      </w:divBdr>
    </w:div>
    <w:div w:id="1373116045">
      <w:bodyDiv w:val="1"/>
      <w:marLeft w:val="0"/>
      <w:marRight w:val="0"/>
      <w:marTop w:val="0"/>
      <w:marBottom w:val="0"/>
      <w:divBdr>
        <w:top w:val="none" w:sz="0" w:space="0" w:color="auto"/>
        <w:left w:val="none" w:sz="0" w:space="0" w:color="auto"/>
        <w:bottom w:val="none" w:sz="0" w:space="0" w:color="auto"/>
        <w:right w:val="none" w:sz="0" w:space="0" w:color="auto"/>
      </w:divBdr>
      <w:divsChild>
        <w:div w:id="915670012">
          <w:marLeft w:val="480"/>
          <w:marRight w:val="0"/>
          <w:marTop w:val="0"/>
          <w:marBottom w:val="0"/>
          <w:divBdr>
            <w:top w:val="none" w:sz="0" w:space="0" w:color="auto"/>
            <w:left w:val="none" w:sz="0" w:space="0" w:color="auto"/>
            <w:bottom w:val="none" w:sz="0" w:space="0" w:color="auto"/>
            <w:right w:val="none" w:sz="0" w:space="0" w:color="auto"/>
          </w:divBdr>
        </w:div>
        <w:div w:id="1271858754">
          <w:marLeft w:val="480"/>
          <w:marRight w:val="0"/>
          <w:marTop w:val="0"/>
          <w:marBottom w:val="0"/>
          <w:divBdr>
            <w:top w:val="none" w:sz="0" w:space="0" w:color="auto"/>
            <w:left w:val="none" w:sz="0" w:space="0" w:color="auto"/>
            <w:bottom w:val="none" w:sz="0" w:space="0" w:color="auto"/>
            <w:right w:val="none" w:sz="0" w:space="0" w:color="auto"/>
          </w:divBdr>
        </w:div>
        <w:div w:id="1146123751">
          <w:marLeft w:val="480"/>
          <w:marRight w:val="0"/>
          <w:marTop w:val="0"/>
          <w:marBottom w:val="0"/>
          <w:divBdr>
            <w:top w:val="none" w:sz="0" w:space="0" w:color="auto"/>
            <w:left w:val="none" w:sz="0" w:space="0" w:color="auto"/>
            <w:bottom w:val="none" w:sz="0" w:space="0" w:color="auto"/>
            <w:right w:val="none" w:sz="0" w:space="0" w:color="auto"/>
          </w:divBdr>
        </w:div>
        <w:div w:id="2108191166">
          <w:marLeft w:val="480"/>
          <w:marRight w:val="0"/>
          <w:marTop w:val="0"/>
          <w:marBottom w:val="0"/>
          <w:divBdr>
            <w:top w:val="none" w:sz="0" w:space="0" w:color="auto"/>
            <w:left w:val="none" w:sz="0" w:space="0" w:color="auto"/>
            <w:bottom w:val="none" w:sz="0" w:space="0" w:color="auto"/>
            <w:right w:val="none" w:sz="0" w:space="0" w:color="auto"/>
          </w:divBdr>
        </w:div>
        <w:div w:id="1139226876">
          <w:marLeft w:val="480"/>
          <w:marRight w:val="0"/>
          <w:marTop w:val="0"/>
          <w:marBottom w:val="0"/>
          <w:divBdr>
            <w:top w:val="none" w:sz="0" w:space="0" w:color="auto"/>
            <w:left w:val="none" w:sz="0" w:space="0" w:color="auto"/>
            <w:bottom w:val="none" w:sz="0" w:space="0" w:color="auto"/>
            <w:right w:val="none" w:sz="0" w:space="0" w:color="auto"/>
          </w:divBdr>
        </w:div>
        <w:div w:id="1561019115">
          <w:marLeft w:val="480"/>
          <w:marRight w:val="0"/>
          <w:marTop w:val="0"/>
          <w:marBottom w:val="0"/>
          <w:divBdr>
            <w:top w:val="none" w:sz="0" w:space="0" w:color="auto"/>
            <w:left w:val="none" w:sz="0" w:space="0" w:color="auto"/>
            <w:bottom w:val="none" w:sz="0" w:space="0" w:color="auto"/>
            <w:right w:val="none" w:sz="0" w:space="0" w:color="auto"/>
          </w:divBdr>
        </w:div>
        <w:div w:id="950091488">
          <w:marLeft w:val="480"/>
          <w:marRight w:val="0"/>
          <w:marTop w:val="0"/>
          <w:marBottom w:val="0"/>
          <w:divBdr>
            <w:top w:val="none" w:sz="0" w:space="0" w:color="auto"/>
            <w:left w:val="none" w:sz="0" w:space="0" w:color="auto"/>
            <w:bottom w:val="none" w:sz="0" w:space="0" w:color="auto"/>
            <w:right w:val="none" w:sz="0" w:space="0" w:color="auto"/>
          </w:divBdr>
        </w:div>
        <w:div w:id="1473599628">
          <w:marLeft w:val="480"/>
          <w:marRight w:val="0"/>
          <w:marTop w:val="0"/>
          <w:marBottom w:val="0"/>
          <w:divBdr>
            <w:top w:val="none" w:sz="0" w:space="0" w:color="auto"/>
            <w:left w:val="none" w:sz="0" w:space="0" w:color="auto"/>
            <w:bottom w:val="none" w:sz="0" w:space="0" w:color="auto"/>
            <w:right w:val="none" w:sz="0" w:space="0" w:color="auto"/>
          </w:divBdr>
        </w:div>
        <w:div w:id="1967852710">
          <w:marLeft w:val="480"/>
          <w:marRight w:val="0"/>
          <w:marTop w:val="0"/>
          <w:marBottom w:val="0"/>
          <w:divBdr>
            <w:top w:val="none" w:sz="0" w:space="0" w:color="auto"/>
            <w:left w:val="none" w:sz="0" w:space="0" w:color="auto"/>
            <w:bottom w:val="none" w:sz="0" w:space="0" w:color="auto"/>
            <w:right w:val="none" w:sz="0" w:space="0" w:color="auto"/>
          </w:divBdr>
        </w:div>
        <w:div w:id="1303999031">
          <w:marLeft w:val="480"/>
          <w:marRight w:val="0"/>
          <w:marTop w:val="0"/>
          <w:marBottom w:val="0"/>
          <w:divBdr>
            <w:top w:val="none" w:sz="0" w:space="0" w:color="auto"/>
            <w:left w:val="none" w:sz="0" w:space="0" w:color="auto"/>
            <w:bottom w:val="none" w:sz="0" w:space="0" w:color="auto"/>
            <w:right w:val="none" w:sz="0" w:space="0" w:color="auto"/>
          </w:divBdr>
        </w:div>
        <w:div w:id="1180654301">
          <w:marLeft w:val="480"/>
          <w:marRight w:val="0"/>
          <w:marTop w:val="0"/>
          <w:marBottom w:val="0"/>
          <w:divBdr>
            <w:top w:val="none" w:sz="0" w:space="0" w:color="auto"/>
            <w:left w:val="none" w:sz="0" w:space="0" w:color="auto"/>
            <w:bottom w:val="none" w:sz="0" w:space="0" w:color="auto"/>
            <w:right w:val="none" w:sz="0" w:space="0" w:color="auto"/>
          </w:divBdr>
        </w:div>
        <w:div w:id="995887928">
          <w:marLeft w:val="480"/>
          <w:marRight w:val="0"/>
          <w:marTop w:val="0"/>
          <w:marBottom w:val="0"/>
          <w:divBdr>
            <w:top w:val="none" w:sz="0" w:space="0" w:color="auto"/>
            <w:left w:val="none" w:sz="0" w:space="0" w:color="auto"/>
            <w:bottom w:val="none" w:sz="0" w:space="0" w:color="auto"/>
            <w:right w:val="none" w:sz="0" w:space="0" w:color="auto"/>
          </w:divBdr>
        </w:div>
        <w:div w:id="1949579471">
          <w:marLeft w:val="480"/>
          <w:marRight w:val="0"/>
          <w:marTop w:val="0"/>
          <w:marBottom w:val="0"/>
          <w:divBdr>
            <w:top w:val="none" w:sz="0" w:space="0" w:color="auto"/>
            <w:left w:val="none" w:sz="0" w:space="0" w:color="auto"/>
            <w:bottom w:val="none" w:sz="0" w:space="0" w:color="auto"/>
            <w:right w:val="none" w:sz="0" w:space="0" w:color="auto"/>
          </w:divBdr>
        </w:div>
        <w:div w:id="1198812481">
          <w:marLeft w:val="480"/>
          <w:marRight w:val="0"/>
          <w:marTop w:val="0"/>
          <w:marBottom w:val="0"/>
          <w:divBdr>
            <w:top w:val="none" w:sz="0" w:space="0" w:color="auto"/>
            <w:left w:val="none" w:sz="0" w:space="0" w:color="auto"/>
            <w:bottom w:val="none" w:sz="0" w:space="0" w:color="auto"/>
            <w:right w:val="none" w:sz="0" w:space="0" w:color="auto"/>
          </w:divBdr>
        </w:div>
        <w:div w:id="1546140531">
          <w:marLeft w:val="480"/>
          <w:marRight w:val="0"/>
          <w:marTop w:val="0"/>
          <w:marBottom w:val="0"/>
          <w:divBdr>
            <w:top w:val="none" w:sz="0" w:space="0" w:color="auto"/>
            <w:left w:val="none" w:sz="0" w:space="0" w:color="auto"/>
            <w:bottom w:val="none" w:sz="0" w:space="0" w:color="auto"/>
            <w:right w:val="none" w:sz="0" w:space="0" w:color="auto"/>
          </w:divBdr>
        </w:div>
        <w:div w:id="106001194">
          <w:marLeft w:val="480"/>
          <w:marRight w:val="0"/>
          <w:marTop w:val="0"/>
          <w:marBottom w:val="0"/>
          <w:divBdr>
            <w:top w:val="none" w:sz="0" w:space="0" w:color="auto"/>
            <w:left w:val="none" w:sz="0" w:space="0" w:color="auto"/>
            <w:bottom w:val="none" w:sz="0" w:space="0" w:color="auto"/>
            <w:right w:val="none" w:sz="0" w:space="0" w:color="auto"/>
          </w:divBdr>
        </w:div>
        <w:div w:id="2089113964">
          <w:marLeft w:val="480"/>
          <w:marRight w:val="0"/>
          <w:marTop w:val="0"/>
          <w:marBottom w:val="0"/>
          <w:divBdr>
            <w:top w:val="none" w:sz="0" w:space="0" w:color="auto"/>
            <w:left w:val="none" w:sz="0" w:space="0" w:color="auto"/>
            <w:bottom w:val="none" w:sz="0" w:space="0" w:color="auto"/>
            <w:right w:val="none" w:sz="0" w:space="0" w:color="auto"/>
          </w:divBdr>
        </w:div>
        <w:div w:id="109249660">
          <w:marLeft w:val="480"/>
          <w:marRight w:val="0"/>
          <w:marTop w:val="0"/>
          <w:marBottom w:val="0"/>
          <w:divBdr>
            <w:top w:val="none" w:sz="0" w:space="0" w:color="auto"/>
            <w:left w:val="none" w:sz="0" w:space="0" w:color="auto"/>
            <w:bottom w:val="none" w:sz="0" w:space="0" w:color="auto"/>
            <w:right w:val="none" w:sz="0" w:space="0" w:color="auto"/>
          </w:divBdr>
        </w:div>
        <w:div w:id="12731896">
          <w:marLeft w:val="480"/>
          <w:marRight w:val="0"/>
          <w:marTop w:val="0"/>
          <w:marBottom w:val="0"/>
          <w:divBdr>
            <w:top w:val="none" w:sz="0" w:space="0" w:color="auto"/>
            <w:left w:val="none" w:sz="0" w:space="0" w:color="auto"/>
            <w:bottom w:val="none" w:sz="0" w:space="0" w:color="auto"/>
            <w:right w:val="none" w:sz="0" w:space="0" w:color="auto"/>
          </w:divBdr>
        </w:div>
        <w:div w:id="305548380">
          <w:marLeft w:val="480"/>
          <w:marRight w:val="0"/>
          <w:marTop w:val="0"/>
          <w:marBottom w:val="0"/>
          <w:divBdr>
            <w:top w:val="none" w:sz="0" w:space="0" w:color="auto"/>
            <w:left w:val="none" w:sz="0" w:space="0" w:color="auto"/>
            <w:bottom w:val="none" w:sz="0" w:space="0" w:color="auto"/>
            <w:right w:val="none" w:sz="0" w:space="0" w:color="auto"/>
          </w:divBdr>
        </w:div>
        <w:div w:id="1789474008">
          <w:marLeft w:val="480"/>
          <w:marRight w:val="0"/>
          <w:marTop w:val="0"/>
          <w:marBottom w:val="0"/>
          <w:divBdr>
            <w:top w:val="none" w:sz="0" w:space="0" w:color="auto"/>
            <w:left w:val="none" w:sz="0" w:space="0" w:color="auto"/>
            <w:bottom w:val="none" w:sz="0" w:space="0" w:color="auto"/>
            <w:right w:val="none" w:sz="0" w:space="0" w:color="auto"/>
          </w:divBdr>
        </w:div>
        <w:div w:id="1470782750">
          <w:marLeft w:val="480"/>
          <w:marRight w:val="0"/>
          <w:marTop w:val="0"/>
          <w:marBottom w:val="0"/>
          <w:divBdr>
            <w:top w:val="none" w:sz="0" w:space="0" w:color="auto"/>
            <w:left w:val="none" w:sz="0" w:space="0" w:color="auto"/>
            <w:bottom w:val="none" w:sz="0" w:space="0" w:color="auto"/>
            <w:right w:val="none" w:sz="0" w:space="0" w:color="auto"/>
          </w:divBdr>
        </w:div>
        <w:div w:id="462116228">
          <w:marLeft w:val="480"/>
          <w:marRight w:val="0"/>
          <w:marTop w:val="0"/>
          <w:marBottom w:val="0"/>
          <w:divBdr>
            <w:top w:val="none" w:sz="0" w:space="0" w:color="auto"/>
            <w:left w:val="none" w:sz="0" w:space="0" w:color="auto"/>
            <w:bottom w:val="none" w:sz="0" w:space="0" w:color="auto"/>
            <w:right w:val="none" w:sz="0" w:space="0" w:color="auto"/>
          </w:divBdr>
        </w:div>
        <w:div w:id="632370436">
          <w:marLeft w:val="480"/>
          <w:marRight w:val="0"/>
          <w:marTop w:val="0"/>
          <w:marBottom w:val="0"/>
          <w:divBdr>
            <w:top w:val="none" w:sz="0" w:space="0" w:color="auto"/>
            <w:left w:val="none" w:sz="0" w:space="0" w:color="auto"/>
            <w:bottom w:val="none" w:sz="0" w:space="0" w:color="auto"/>
            <w:right w:val="none" w:sz="0" w:space="0" w:color="auto"/>
          </w:divBdr>
        </w:div>
      </w:divsChild>
    </w:div>
    <w:div w:id="1388843503">
      <w:bodyDiv w:val="1"/>
      <w:marLeft w:val="0"/>
      <w:marRight w:val="0"/>
      <w:marTop w:val="0"/>
      <w:marBottom w:val="0"/>
      <w:divBdr>
        <w:top w:val="none" w:sz="0" w:space="0" w:color="auto"/>
        <w:left w:val="none" w:sz="0" w:space="0" w:color="auto"/>
        <w:bottom w:val="none" w:sz="0" w:space="0" w:color="auto"/>
        <w:right w:val="none" w:sz="0" w:space="0" w:color="auto"/>
      </w:divBdr>
    </w:div>
    <w:div w:id="1389962057">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445463854">
      <w:bodyDiv w:val="1"/>
      <w:marLeft w:val="0"/>
      <w:marRight w:val="0"/>
      <w:marTop w:val="0"/>
      <w:marBottom w:val="0"/>
      <w:divBdr>
        <w:top w:val="none" w:sz="0" w:space="0" w:color="auto"/>
        <w:left w:val="none" w:sz="0" w:space="0" w:color="auto"/>
        <w:bottom w:val="none" w:sz="0" w:space="0" w:color="auto"/>
        <w:right w:val="none" w:sz="0" w:space="0" w:color="auto"/>
      </w:divBdr>
    </w:div>
    <w:div w:id="1472595558">
      <w:bodyDiv w:val="1"/>
      <w:marLeft w:val="0"/>
      <w:marRight w:val="0"/>
      <w:marTop w:val="0"/>
      <w:marBottom w:val="0"/>
      <w:divBdr>
        <w:top w:val="none" w:sz="0" w:space="0" w:color="auto"/>
        <w:left w:val="none" w:sz="0" w:space="0" w:color="auto"/>
        <w:bottom w:val="none" w:sz="0" w:space="0" w:color="auto"/>
        <w:right w:val="none" w:sz="0" w:space="0" w:color="auto"/>
      </w:divBdr>
    </w:div>
    <w:div w:id="1495224579">
      <w:bodyDiv w:val="1"/>
      <w:marLeft w:val="0"/>
      <w:marRight w:val="0"/>
      <w:marTop w:val="0"/>
      <w:marBottom w:val="0"/>
      <w:divBdr>
        <w:top w:val="none" w:sz="0" w:space="0" w:color="auto"/>
        <w:left w:val="none" w:sz="0" w:space="0" w:color="auto"/>
        <w:bottom w:val="none" w:sz="0" w:space="0" w:color="auto"/>
        <w:right w:val="none" w:sz="0" w:space="0" w:color="auto"/>
      </w:divBdr>
    </w:div>
    <w:div w:id="1525051180">
      <w:bodyDiv w:val="1"/>
      <w:marLeft w:val="0"/>
      <w:marRight w:val="0"/>
      <w:marTop w:val="0"/>
      <w:marBottom w:val="0"/>
      <w:divBdr>
        <w:top w:val="none" w:sz="0" w:space="0" w:color="auto"/>
        <w:left w:val="none" w:sz="0" w:space="0" w:color="auto"/>
        <w:bottom w:val="none" w:sz="0" w:space="0" w:color="auto"/>
        <w:right w:val="none" w:sz="0" w:space="0" w:color="auto"/>
      </w:divBdr>
    </w:div>
    <w:div w:id="1529098972">
      <w:bodyDiv w:val="1"/>
      <w:marLeft w:val="0"/>
      <w:marRight w:val="0"/>
      <w:marTop w:val="0"/>
      <w:marBottom w:val="0"/>
      <w:divBdr>
        <w:top w:val="none" w:sz="0" w:space="0" w:color="auto"/>
        <w:left w:val="none" w:sz="0" w:space="0" w:color="auto"/>
        <w:bottom w:val="none" w:sz="0" w:space="0" w:color="auto"/>
        <w:right w:val="none" w:sz="0" w:space="0" w:color="auto"/>
      </w:divBdr>
    </w:div>
    <w:div w:id="1555701189">
      <w:bodyDiv w:val="1"/>
      <w:marLeft w:val="0"/>
      <w:marRight w:val="0"/>
      <w:marTop w:val="0"/>
      <w:marBottom w:val="0"/>
      <w:divBdr>
        <w:top w:val="none" w:sz="0" w:space="0" w:color="auto"/>
        <w:left w:val="none" w:sz="0" w:space="0" w:color="auto"/>
        <w:bottom w:val="none" w:sz="0" w:space="0" w:color="auto"/>
        <w:right w:val="none" w:sz="0" w:space="0" w:color="auto"/>
      </w:divBdr>
    </w:div>
    <w:div w:id="1559895584">
      <w:bodyDiv w:val="1"/>
      <w:marLeft w:val="0"/>
      <w:marRight w:val="0"/>
      <w:marTop w:val="0"/>
      <w:marBottom w:val="0"/>
      <w:divBdr>
        <w:top w:val="none" w:sz="0" w:space="0" w:color="auto"/>
        <w:left w:val="none" w:sz="0" w:space="0" w:color="auto"/>
        <w:bottom w:val="none" w:sz="0" w:space="0" w:color="auto"/>
        <w:right w:val="none" w:sz="0" w:space="0" w:color="auto"/>
      </w:divBdr>
    </w:div>
    <w:div w:id="1566066622">
      <w:bodyDiv w:val="1"/>
      <w:marLeft w:val="0"/>
      <w:marRight w:val="0"/>
      <w:marTop w:val="0"/>
      <w:marBottom w:val="0"/>
      <w:divBdr>
        <w:top w:val="none" w:sz="0" w:space="0" w:color="auto"/>
        <w:left w:val="none" w:sz="0" w:space="0" w:color="auto"/>
        <w:bottom w:val="none" w:sz="0" w:space="0" w:color="auto"/>
        <w:right w:val="none" w:sz="0" w:space="0" w:color="auto"/>
      </w:divBdr>
      <w:divsChild>
        <w:div w:id="659849006">
          <w:marLeft w:val="480"/>
          <w:marRight w:val="0"/>
          <w:marTop w:val="0"/>
          <w:marBottom w:val="0"/>
          <w:divBdr>
            <w:top w:val="none" w:sz="0" w:space="0" w:color="auto"/>
            <w:left w:val="none" w:sz="0" w:space="0" w:color="auto"/>
            <w:bottom w:val="none" w:sz="0" w:space="0" w:color="auto"/>
            <w:right w:val="none" w:sz="0" w:space="0" w:color="auto"/>
          </w:divBdr>
        </w:div>
        <w:div w:id="904339120">
          <w:marLeft w:val="480"/>
          <w:marRight w:val="0"/>
          <w:marTop w:val="0"/>
          <w:marBottom w:val="0"/>
          <w:divBdr>
            <w:top w:val="none" w:sz="0" w:space="0" w:color="auto"/>
            <w:left w:val="none" w:sz="0" w:space="0" w:color="auto"/>
            <w:bottom w:val="none" w:sz="0" w:space="0" w:color="auto"/>
            <w:right w:val="none" w:sz="0" w:space="0" w:color="auto"/>
          </w:divBdr>
        </w:div>
        <w:div w:id="1278875086">
          <w:marLeft w:val="480"/>
          <w:marRight w:val="0"/>
          <w:marTop w:val="0"/>
          <w:marBottom w:val="0"/>
          <w:divBdr>
            <w:top w:val="none" w:sz="0" w:space="0" w:color="auto"/>
            <w:left w:val="none" w:sz="0" w:space="0" w:color="auto"/>
            <w:bottom w:val="none" w:sz="0" w:space="0" w:color="auto"/>
            <w:right w:val="none" w:sz="0" w:space="0" w:color="auto"/>
          </w:divBdr>
        </w:div>
        <w:div w:id="353003082">
          <w:marLeft w:val="480"/>
          <w:marRight w:val="0"/>
          <w:marTop w:val="0"/>
          <w:marBottom w:val="0"/>
          <w:divBdr>
            <w:top w:val="none" w:sz="0" w:space="0" w:color="auto"/>
            <w:left w:val="none" w:sz="0" w:space="0" w:color="auto"/>
            <w:bottom w:val="none" w:sz="0" w:space="0" w:color="auto"/>
            <w:right w:val="none" w:sz="0" w:space="0" w:color="auto"/>
          </w:divBdr>
        </w:div>
        <w:div w:id="999233974">
          <w:marLeft w:val="480"/>
          <w:marRight w:val="0"/>
          <w:marTop w:val="0"/>
          <w:marBottom w:val="0"/>
          <w:divBdr>
            <w:top w:val="none" w:sz="0" w:space="0" w:color="auto"/>
            <w:left w:val="none" w:sz="0" w:space="0" w:color="auto"/>
            <w:bottom w:val="none" w:sz="0" w:space="0" w:color="auto"/>
            <w:right w:val="none" w:sz="0" w:space="0" w:color="auto"/>
          </w:divBdr>
        </w:div>
        <w:div w:id="1555123555">
          <w:marLeft w:val="480"/>
          <w:marRight w:val="0"/>
          <w:marTop w:val="0"/>
          <w:marBottom w:val="0"/>
          <w:divBdr>
            <w:top w:val="none" w:sz="0" w:space="0" w:color="auto"/>
            <w:left w:val="none" w:sz="0" w:space="0" w:color="auto"/>
            <w:bottom w:val="none" w:sz="0" w:space="0" w:color="auto"/>
            <w:right w:val="none" w:sz="0" w:space="0" w:color="auto"/>
          </w:divBdr>
        </w:div>
        <w:div w:id="2131434171">
          <w:marLeft w:val="480"/>
          <w:marRight w:val="0"/>
          <w:marTop w:val="0"/>
          <w:marBottom w:val="0"/>
          <w:divBdr>
            <w:top w:val="none" w:sz="0" w:space="0" w:color="auto"/>
            <w:left w:val="none" w:sz="0" w:space="0" w:color="auto"/>
            <w:bottom w:val="none" w:sz="0" w:space="0" w:color="auto"/>
            <w:right w:val="none" w:sz="0" w:space="0" w:color="auto"/>
          </w:divBdr>
        </w:div>
        <w:div w:id="154301707">
          <w:marLeft w:val="480"/>
          <w:marRight w:val="0"/>
          <w:marTop w:val="0"/>
          <w:marBottom w:val="0"/>
          <w:divBdr>
            <w:top w:val="none" w:sz="0" w:space="0" w:color="auto"/>
            <w:left w:val="none" w:sz="0" w:space="0" w:color="auto"/>
            <w:bottom w:val="none" w:sz="0" w:space="0" w:color="auto"/>
            <w:right w:val="none" w:sz="0" w:space="0" w:color="auto"/>
          </w:divBdr>
        </w:div>
        <w:div w:id="1223910747">
          <w:marLeft w:val="480"/>
          <w:marRight w:val="0"/>
          <w:marTop w:val="0"/>
          <w:marBottom w:val="0"/>
          <w:divBdr>
            <w:top w:val="none" w:sz="0" w:space="0" w:color="auto"/>
            <w:left w:val="none" w:sz="0" w:space="0" w:color="auto"/>
            <w:bottom w:val="none" w:sz="0" w:space="0" w:color="auto"/>
            <w:right w:val="none" w:sz="0" w:space="0" w:color="auto"/>
          </w:divBdr>
        </w:div>
        <w:div w:id="2030526056">
          <w:marLeft w:val="480"/>
          <w:marRight w:val="0"/>
          <w:marTop w:val="0"/>
          <w:marBottom w:val="0"/>
          <w:divBdr>
            <w:top w:val="none" w:sz="0" w:space="0" w:color="auto"/>
            <w:left w:val="none" w:sz="0" w:space="0" w:color="auto"/>
            <w:bottom w:val="none" w:sz="0" w:space="0" w:color="auto"/>
            <w:right w:val="none" w:sz="0" w:space="0" w:color="auto"/>
          </w:divBdr>
        </w:div>
        <w:div w:id="1762293826">
          <w:marLeft w:val="480"/>
          <w:marRight w:val="0"/>
          <w:marTop w:val="0"/>
          <w:marBottom w:val="0"/>
          <w:divBdr>
            <w:top w:val="none" w:sz="0" w:space="0" w:color="auto"/>
            <w:left w:val="none" w:sz="0" w:space="0" w:color="auto"/>
            <w:bottom w:val="none" w:sz="0" w:space="0" w:color="auto"/>
            <w:right w:val="none" w:sz="0" w:space="0" w:color="auto"/>
          </w:divBdr>
        </w:div>
        <w:div w:id="356348557">
          <w:marLeft w:val="480"/>
          <w:marRight w:val="0"/>
          <w:marTop w:val="0"/>
          <w:marBottom w:val="0"/>
          <w:divBdr>
            <w:top w:val="none" w:sz="0" w:space="0" w:color="auto"/>
            <w:left w:val="none" w:sz="0" w:space="0" w:color="auto"/>
            <w:bottom w:val="none" w:sz="0" w:space="0" w:color="auto"/>
            <w:right w:val="none" w:sz="0" w:space="0" w:color="auto"/>
          </w:divBdr>
        </w:div>
        <w:div w:id="1152983786">
          <w:marLeft w:val="480"/>
          <w:marRight w:val="0"/>
          <w:marTop w:val="0"/>
          <w:marBottom w:val="0"/>
          <w:divBdr>
            <w:top w:val="none" w:sz="0" w:space="0" w:color="auto"/>
            <w:left w:val="none" w:sz="0" w:space="0" w:color="auto"/>
            <w:bottom w:val="none" w:sz="0" w:space="0" w:color="auto"/>
            <w:right w:val="none" w:sz="0" w:space="0" w:color="auto"/>
          </w:divBdr>
        </w:div>
        <w:div w:id="40978255">
          <w:marLeft w:val="480"/>
          <w:marRight w:val="0"/>
          <w:marTop w:val="0"/>
          <w:marBottom w:val="0"/>
          <w:divBdr>
            <w:top w:val="none" w:sz="0" w:space="0" w:color="auto"/>
            <w:left w:val="none" w:sz="0" w:space="0" w:color="auto"/>
            <w:bottom w:val="none" w:sz="0" w:space="0" w:color="auto"/>
            <w:right w:val="none" w:sz="0" w:space="0" w:color="auto"/>
          </w:divBdr>
        </w:div>
        <w:div w:id="932473913">
          <w:marLeft w:val="480"/>
          <w:marRight w:val="0"/>
          <w:marTop w:val="0"/>
          <w:marBottom w:val="0"/>
          <w:divBdr>
            <w:top w:val="none" w:sz="0" w:space="0" w:color="auto"/>
            <w:left w:val="none" w:sz="0" w:space="0" w:color="auto"/>
            <w:bottom w:val="none" w:sz="0" w:space="0" w:color="auto"/>
            <w:right w:val="none" w:sz="0" w:space="0" w:color="auto"/>
          </w:divBdr>
        </w:div>
        <w:div w:id="1625622757">
          <w:marLeft w:val="480"/>
          <w:marRight w:val="0"/>
          <w:marTop w:val="0"/>
          <w:marBottom w:val="0"/>
          <w:divBdr>
            <w:top w:val="none" w:sz="0" w:space="0" w:color="auto"/>
            <w:left w:val="none" w:sz="0" w:space="0" w:color="auto"/>
            <w:bottom w:val="none" w:sz="0" w:space="0" w:color="auto"/>
            <w:right w:val="none" w:sz="0" w:space="0" w:color="auto"/>
          </w:divBdr>
        </w:div>
        <w:div w:id="820851337">
          <w:marLeft w:val="480"/>
          <w:marRight w:val="0"/>
          <w:marTop w:val="0"/>
          <w:marBottom w:val="0"/>
          <w:divBdr>
            <w:top w:val="none" w:sz="0" w:space="0" w:color="auto"/>
            <w:left w:val="none" w:sz="0" w:space="0" w:color="auto"/>
            <w:bottom w:val="none" w:sz="0" w:space="0" w:color="auto"/>
            <w:right w:val="none" w:sz="0" w:space="0" w:color="auto"/>
          </w:divBdr>
        </w:div>
        <w:div w:id="1043873304">
          <w:marLeft w:val="480"/>
          <w:marRight w:val="0"/>
          <w:marTop w:val="0"/>
          <w:marBottom w:val="0"/>
          <w:divBdr>
            <w:top w:val="none" w:sz="0" w:space="0" w:color="auto"/>
            <w:left w:val="none" w:sz="0" w:space="0" w:color="auto"/>
            <w:bottom w:val="none" w:sz="0" w:space="0" w:color="auto"/>
            <w:right w:val="none" w:sz="0" w:space="0" w:color="auto"/>
          </w:divBdr>
        </w:div>
        <w:div w:id="1263563761">
          <w:marLeft w:val="480"/>
          <w:marRight w:val="0"/>
          <w:marTop w:val="0"/>
          <w:marBottom w:val="0"/>
          <w:divBdr>
            <w:top w:val="none" w:sz="0" w:space="0" w:color="auto"/>
            <w:left w:val="none" w:sz="0" w:space="0" w:color="auto"/>
            <w:bottom w:val="none" w:sz="0" w:space="0" w:color="auto"/>
            <w:right w:val="none" w:sz="0" w:space="0" w:color="auto"/>
          </w:divBdr>
        </w:div>
        <w:div w:id="151532365">
          <w:marLeft w:val="480"/>
          <w:marRight w:val="0"/>
          <w:marTop w:val="0"/>
          <w:marBottom w:val="0"/>
          <w:divBdr>
            <w:top w:val="none" w:sz="0" w:space="0" w:color="auto"/>
            <w:left w:val="none" w:sz="0" w:space="0" w:color="auto"/>
            <w:bottom w:val="none" w:sz="0" w:space="0" w:color="auto"/>
            <w:right w:val="none" w:sz="0" w:space="0" w:color="auto"/>
          </w:divBdr>
        </w:div>
        <w:div w:id="565188629">
          <w:marLeft w:val="480"/>
          <w:marRight w:val="0"/>
          <w:marTop w:val="0"/>
          <w:marBottom w:val="0"/>
          <w:divBdr>
            <w:top w:val="none" w:sz="0" w:space="0" w:color="auto"/>
            <w:left w:val="none" w:sz="0" w:space="0" w:color="auto"/>
            <w:bottom w:val="none" w:sz="0" w:space="0" w:color="auto"/>
            <w:right w:val="none" w:sz="0" w:space="0" w:color="auto"/>
          </w:divBdr>
        </w:div>
        <w:div w:id="1881504684">
          <w:marLeft w:val="480"/>
          <w:marRight w:val="0"/>
          <w:marTop w:val="0"/>
          <w:marBottom w:val="0"/>
          <w:divBdr>
            <w:top w:val="none" w:sz="0" w:space="0" w:color="auto"/>
            <w:left w:val="none" w:sz="0" w:space="0" w:color="auto"/>
            <w:bottom w:val="none" w:sz="0" w:space="0" w:color="auto"/>
            <w:right w:val="none" w:sz="0" w:space="0" w:color="auto"/>
          </w:divBdr>
        </w:div>
        <w:div w:id="673073513">
          <w:marLeft w:val="480"/>
          <w:marRight w:val="0"/>
          <w:marTop w:val="0"/>
          <w:marBottom w:val="0"/>
          <w:divBdr>
            <w:top w:val="none" w:sz="0" w:space="0" w:color="auto"/>
            <w:left w:val="none" w:sz="0" w:space="0" w:color="auto"/>
            <w:bottom w:val="none" w:sz="0" w:space="0" w:color="auto"/>
            <w:right w:val="none" w:sz="0" w:space="0" w:color="auto"/>
          </w:divBdr>
        </w:div>
        <w:div w:id="1549338529">
          <w:marLeft w:val="480"/>
          <w:marRight w:val="0"/>
          <w:marTop w:val="0"/>
          <w:marBottom w:val="0"/>
          <w:divBdr>
            <w:top w:val="none" w:sz="0" w:space="0" w:color="auto"/>
            <w:left w:val="none" w:sz="0" w:space="0" w:color="auto"/>
            <w:bottom w:val="none" w:sz="0" w:space="0" w:color="auto"/>
            <w:right w:val="none" w:sz="0" w:space="0" w:color="auto"/>
          </w:divBdr>
        </w:div>
        <w:div w:id="876700875">
          <w:marLeft w:val="480"/>
          <w:marRight w:val="0"/>
          <w:marTop w:val="0"/>
          <w:marBottom w:val="0"/>
          <w:divBdr>
            <w:top w:val="none" w:sz="0" w:space="0" w:color="auto"/>
            <w:left w:val="none" w:sz="0" w:space="0" w:color="auto"/>
            <w:bottom w:val="none" w:sz="0" w:space="0" w:color="auto"/>
            <w:right w:val="none" w:sz="0" w:space="0" w:color="auto"/>
          </w:divBdr>
        </w:div>
      </w:divsChild>
    </w:div>
    <w:div w:id="1569881546">
      <w:bodyDiv w:val="1"/>
      <w:marLeft w:val="0"/>
      <w:marRight w:val="0"/>
      <w:marTop w:val="0"/>
      <w:marBottom w:val="0"/>
      <w:divBdr>
        <w:top w:val="none" w:sz="0" w:space="0" w:color="auto"/>
        <w:left w:val="none" w:sz="0" w:space="0" w:color="auto"/>
        <w:bottom w:val="none" w:sz="0" w:space="0" w:color="auto"/>
        <w:right w:val="none" w:sz="0" w:space="0" w:color="auto"/>
      </w:divBdr>
    </w:div>
    <w:div w:id="1631325532">
      <w:bodyDiv w:val="1"/>
      <w:marLeft w:val="0"/>
      <w:marRight w:val="0"/>
      <w:marTop w:val="0"/>
      <w:marBottom w:val="0"/>
      <w:divBdr>
        <w:top w:val="none" w:sz="0" w:space="0" w:color="auto"/>
        <w:left w:val="none" w:sz="0" w:space="0" w:color="auto"/>
        <w:bottom w:val="none" w:sz="0" w:space="0" w:color="auto"/>
        <w:right w:val="none" w:sz="0" w:space="0" w:color="auto"/>
      </w:divBdr>
    </w:div>
    <w:div w:id="1641839566">
      <w:bodyDiv w:val="1"/>
      <w:marLeft w:val="0"/>
      <w:marRight w:val="0"/>
      <w:marTop w:val="0"/>
      <w:marBottom w:val="0"/>
      <w:divBdr>
        <w:top w:val="none" w:sz="0" w:space="0" w:color="auto"/>
        <w:left w:val="none" w:sz="0" w:space="0" w:color="auto"/>
        <w:bottom w:val="none" w:sz="0" w:space="0" w:color="auto"/>
        <w:right w:val="none" w:sz="0" w:space="0" w:color="auto"/>
      </w:divBdr>
    </w:div>
    <w:div w:id="1656225802">
      <w:bodyDiv w:val="1"/>
      <w:marLeft w:val="0"/>
      <w:marRight w:val="0"/>
      <w:marTop w:val="0"/>
      <w:marBottom w:val="0"/>
      <w:divBdr>
        <w:top w:val="none" w:sz="0" w:space="0" w:color="auto"/>
        <w:left w:val="none" w:sz="0" w:space="0" w:color="auto"/>
        <w:bottom w:val="none" w:sz="0" w:space="0" w:color="auto"/>
        <w:right w:val="none" w:sz="0" w:space="0" w:color="auto"/>
      </w:divBdr>
    </w:div>
    <w:div w:id="1657302139">
      <w:bodyDiv w:val="1"/>
      <w:marLeft w:val="0"/>
      <w:marRight w:val="0"/>
      <w:marTop w:val="0"/>
      <w:marBottom w:val="0"/>
      <w:divBdr>
        <w:top w:val="none" w:sz="0" w:space="0" w:color="auto"/>
        <w:left w:val="none" w:sz="0" w:space="0" w:color="auto"/>
        <w:bottom w:val="none" w:sz="0" w:space="0" w:color="auto"/>
        <w:right w:val="none" w:sz="0" w:space="0" w:color="auto"/>
      </w:divBdr>
    </w:div>
    <w:div w:id="1662466538">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679773441">
      <w:bodyDiv w:val="1"/>
      <w:marLeft w:val="0"/>
      <w:marRight w:val="0"/>
      <w:marTop w:val="0"/>
      <w:marBottom w:val="0"/>
      <w:divBdr>
        <w:top w:val="none" w:sz="0" w:space="0" w:color="auto"/>
        <w:left w:val="none" w:sz="0" w:space="0" w:color="auto"/>
        <w:bottom w:val="none" w:sz="0" w:space="0" w:color="auto"/>
        <w:right w:val="none" w:sz="0" w:space="0" w:color="auto"/>
      </w:divBdr>
    </w:div>
    <w:div w:id="1693219165">
      <w:bodyDiv w:val="1"/>
      <w:marLeft w:val="0"/>
      <w:marRight w:val="0"/>
      <w:marTop w:val="0"/>
      <w:marBottom w:val="0"/>
      <w:divBdr>
        <w:top w:val="none" w:sz="0" w:space="0" w:color="auto"/>
        <w:left w:val="none" w:sz="0" w:space="0" w:color="auto"/>
        <w:bottom w:val="none" w:sz="0" w:space="0" w:color="auto"/>
        <w:right w:val="none" w:sz="0" w:space="0" w:color="auto"/>
      </w:divBdr>
    </w:div>
    <w:div w:id="1721435759">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735659159">
      <w:bodyDiv w:val="1"/>
      <w:marLeft w:val="0"/>
      <w:marRight w:val="0"/>
      <w:marTop w:val="0"/>
      <w:marBottom w:val="0"/>
      <w:divBdr>
        <w:top w:val="none" w:sz="0" w:space="0" w:color="auto"/>
        <w:left w:val="none" w:sz="0" w:space="0" w:color="auto"/>
        <w:bottom w:val="none" w:sz="0" w:space="0" w:color="auto"/>
        <w:right w:val="none" w:sz="0" w:space="0" w:color="auto"/>
      </w:divBdr>
    </w:div>
    <w:div w:id="1749575371">
      <w:bodyDiv w:val="1"/>
      <w:marLeft w:val="0"/>
      <w:marRight w:val="0"/>
      <w:marTop w:val="0"/>
      <w:marBottom w:val="0"/>
      <w:divBdr>
        <w:top w:val="none" w:sz="0" w:space="0" w:color="auto"/>
        <w:left w:val="none" w:sz="0" w:space="0" w:color="auto"/>
        <w:bottom w:val="none" w:sz="0" w:space="0" w:color="auto"/>
        <w:right w:val="none" w:sz="0" w:space="0" w:color="auto"/>
      </w:divBdr>
    </w:div>
    <w:div w:id="1762066693">
      <w:bodyDiv w:val="1"/>
      <w:marLeft w:val="0"/>
      <w:marRight w:val="0"/>
      <w:marTop w:val="0"/>
      <w:marBottom w:val="0"/>
      <w:divBdr>
        <w:top w:val="none" w:sz="0" w:space="0" w:color="auto"/>
        <w:left w:val="none" w:sz="0" w:space="0" w:color="auto"/>
        <w:bottom w:val="none" w:sz="0" w:space="0" w:color="auto"/>
        <w:right w:val="none" w:sz="0" w:space="0" w:color="auto"/>
      </w:divBdr>
    </w:div>
    <w:div w:id="1767917814">
      <w:bodyDiv w:val="1"/>
      <w:marLeft w:val="0"/>
      <w:marRight w:val="0"/>
      <w:marTop w:val="0"/>
      <w:marBottom w:val="0"/>
      <w:divBdr>
        <w:top w:val="none" w:sz="0" w:space="0" w:color="auto"/>
        <w:left w:val="none" w:sz="0" w:space="0" w:color="auto"/>
        <w:bottom w:val="none" w:sz="0" w:space="0" w:color="auto"/>
        <w:right w:val="none" w:sz="0" w:space="0" w:color="auto"/>
      </w:divBdr>
    </w:div>
    <w:div w:id="1807745461">
      <w:bodyDiv w:val="1"/>
      <w:marLeft w:val="0"/>
      <w:marRight w:val="0"/>
      <w:marTop w:val="0"/>
      <w:marBottom w:val="0"/>
      <w:divBdr>
        <w:top w:val="none" w:sz="0" w:space="0" w:color="auto"/>
        <w:left w:val="none" w:sz="0" w:space="0" w:color="auto"/>
        <w:bottom w:val="none" w:sz="0" w:space="0" w:color="auto"/>
        <w:right w:val="none" w:sz="0" w:space="0" w:color="auto"/>
      </w:divBdr>
    </w:div>
    <w:div w:id="1820923676">
      <w:bodyDiv w:val="1"/>
      <w:marLeft w:val="0"/>
      <w:marRight w:val="0"/>
      <w:marTop w:val="0"/>
      <w:marBottom w:val="0"/>
      <w:divBdr>
        <w:top w:val="none" w:sz="0" w:space="0" w:color="auto"/>
        <w:left w:val="none" w:sz="0" w:space="0" w:color="auto"/>
        <w:bottom w:val="none" w:sz="0" w:space="0" w:color="auto"/>
        <w:right w:val="none" w:sz="0" w:space="0" w:color="auto"/>
      </w:divBdr>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835336182">
      <w:bodyDiv w:val="1"/>
      <w:marLeft w:val="0"/>
      <w:marRight w:val="0"/>
      <w:marTop w:val="0"/>
      <w:marBottom w:val="0"/>
      <w:divBdr>
        <w:top w:val="none" w:sz="0" w:space="0" w:color="auto"/>
        <w:left w:val="none" w:sz="0" w:space="0" w:color="auto"/>
        <w:bottom w:val="none" w:sz="0" w:space="0" w:color="auto"/>
        <w:right w:val="none" w:sz="0" w:space="0" w:color="auto"/>
      </w:divBdr>
    </w:div>
    <w:div w:id="1863129989">
      <w:bodyDiv w:val="1"/>
      <w:marLeft w:val="0"/>
      <w:marRight w:val="0"/>
      <w:marTop w:val="0"/>
      <w:marBottom w:val="0"/>
      <w:divBdr>
        <w:top w:val="none" w:sz="0" w:space="0" w:color="auto"/>
        <w:left w:val="none" w:sz="0" w:space="0" w:color="auto"/>
        <w:bottom w:val="none" w:sz="0" w:space="0" w:color="auto"/>
        <w:right w:val="none" w:sz="0" w:space="0" w:color="auto"/>
      </w:divBdr>
    </w:div>
    <w:div w:id="1982539034">
      <w:bodyDiv w:val="1"/>
      <w:marLeft w:val="0"/>
      <w:marRight w:val="0"/>
      <w:marTop w:val="0"/>
      <w:marBottom w:val="0"/>
      <w:divBdr>
        <w:top w:val="none" w:sz="0" w:space="0" w:color="auto"/>
        <w:left w:val="none" w:sz="0" w:space="0" w:color="auto"/>
        <w:bottom w:val="none" w:sz="0" w:space="0" w:color="auto"/>
        <w:right w:val="none" w:sz="0" w:space="0" w:color="auto"/>
      </w:divBdr>
    </w:div>
    <w:div w:id="2011174970">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47755511">
      <w:bodyDiv w:val="1"/>
      <w:marLeft w:val="0"/>
      <w:marRight w:val="0"/>
      <w:marTop w:val="0"/>
      <w:marBottom w:val="0"/>
      <w:divBdr>
        <w:top w:val="none" w:sz="0" w:space="0" w:color="auto"/>
        <w:left w:val="none" w:sz="0" w:space="0" w:color="auto"/>
        <w:bottom w:val="none" w:sz="0" w:space="0" w:color="auto"/>
        <w:right w:val="none" w:sz="0" w:space="0" w:color="auto"/>
      </w:divBdr>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 w:id="2064669242">
      <w:bodyDiv w:val="1"/>
      <w:marLeft w:val="0"/>
      <w:marRight w:val="0"/>
      <w:marTop w:val="0"/>
      <w:marBottom w:val="0"/>
      <w:divBdr>
        <w:top w:val="none" w:sz="0" w:space="0" w:color="auto"/>
        <w:left w:val="none" w:sz="0" w:space="0" w:color="auto"/>
        <w:bottom w:val="none" w:sz="0" w:space="0" w:color="auto"/>
        <w:right w:val="none" w:sz="0" w:space="0" w:color="auto"/>
      </w:divBdr>
    </w:div>
    <w:div w:id="2095735639">
      <w:bodyDiv w:val="1"/>
      <w:marLeft w:val="0"/>
      <w:marRight w:val="0"/>
      <w:marTop w:val="0"/>
      <w:marBottom w:val="0"/>
      <w:divBdr>
        <w:top w:val="none" w:sz="0" w:space="0" w:color="auto"/>
        <w:left w:val="none" w:sz="0" w:space="0" w:color="auto"/>
        <w:bottom w:val="none" w:sz="0" w:space="0" w:color="auto"/>
        <w:right w:val="none" w:sz="0" w:space="0" w:color="auto"/>
      </w:divBdr>
    </w:div>
    <w:div w:id="2104647287">
      <w:bodyDiv w:val="1"/>
      <w:marLeft w:val="0"/>
      <w:marRight w:val="0"/>
      <w:marTop w:val="0"/>
      <w:marBottom w:val="0"/>
      <w:divBdr>
        <w:top w:val="none" w:sz="0" w:space="0" w:color="auto"/>
        <w:left w:val="none" w:sz="0" w:space="0" w:color="auto"/>
        <w:bottom w:val="none" w:sz="0" w:space="0" w:color="auto"/>
        <w:right w:val="none" w:sz="0" w:space="0" w:color="auto"/>
      </w:divBdr>
    </w:div>
    <w:div w:id="2115392551">
      <w:bodyDiv w:val="1"/>
      <w:marLeft w:val="0"/>
      <w:marRight w:val="0"/>
      <w:marTop w:val="0"/>
      <w:marBottom w:val="0"/>
      <w:divBdr>
        <w:top w:val="none" w:sz="0" w:space="0" w:color="auto"/>
        <w:left w:val="none" w:sz="0" w:space="0" w:color="auto"/>
        <w:bottom w:val="none" w:sz="0" w:space="0" w:color="auto"/>
        <w:right w:val="none" w:sz="0" w:space="0" w:color="auto"/>
      </w:divBdr>
    </w:div>
    <w:div w:id="2122021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lwy1980@gmail.co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creativecommons.org/licenses/by-sa/4.0/"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atasyatiaraalika@gmail.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sigitbudiman28@gmail.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nasrullaharisetiawan0@gmail.com"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0FFB958A-3036-4617-B2F2-0F52EF729ED6}"/>
      </w:docPartPr>
      <w:docPartBody>
        <w:p w:rsidR="00C712FE" w:rsidRDefault="00C712FE">
          <w:r w:rsidRPr="00FD6BF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NimbusRomNo9L-Medi">
    <w:altName w:val="Cambria"/>
    <w:panose1 w:val="00000000000000000000"/>
    <w:charset w:val="00"/>
    <w:family w:val="roman"/>
    <w:notTrueType/>
    <w:pitch w:val="default"/>
  </w:font>
  <w:font w:name="NimbusRomNo9L-Regu">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2FE"/>
    <w:rsid w:val="00C712FE"/>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ko-K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712F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82" row="2">
    <wetp:webextensionref xmlns:r="http://schemas.openxmlformats.org/officeDocument/2006/relationships" r:id="rId1"/>
  </wetp:taskpane>
  <wetp:taskpane dockstate="right" visibility="0" width="438" row="3">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F3160DEB-C215-4EF6-B1CE-E0053DEACB37}">
  <we:reference id="wa104382081" version="1.55.1.0" store="en-US" storeType="OMEX"/>
  <we:alternateReferences>
    <we:reference id="wa104382081" version="1.55.1.0" store="" storeType="OMEX"/>
  </we:alternateReferences>
  <we:properties>
    <we:property name="MENDELEY_CITATIONS" value="[{&quot;citationID&quot;:&quot;MENDELEY_CITATION_10b93fdd-81d0-4110-aa37-c472ada9e0e4&quot;,&quot;citationItems&quot;:[{&quot;id&quot;:&quot;1792dbdb-d4a2-5d6a-81c7-e9c1460f2fb3&quot;,&quot;itemData&quot;:{&quot;author&quot;:[{&quot;dropping-particle&quot;:&quot;&quot;,&quot;family&quot;:&quot;Harris&quot;,&quot;given&quot;:&quot;Jaudat Iqbal&quot;,&quot;non-dropping-particle&quot;:&quot;&quot;,&quot;parse-names&quot;:false,&quot;suffix&quot;:&quot;&quot;}],&quot;container-title&quot;:&quot;Jurnal ISLAMIKA&quot;,&quot;id&quot;:&quot;1792dbdb-d4a2-5d6a-81c7-e9c1460f2fb3&quot;,&quot;issue&quot;:&quot;2&quot;,&quot;issued&quot;:{&quot;date-parts&quot;:[[&quot;2023&quot;]]},&quot;page&quot;:&quot;53-63&quot;,&quot;title&quot;:&quot;PERENCANAAN ANALISIS JABATAN, REKRUTMEN, SELEKSI DAN IMPLIKASINYA TERHADAP KINERJA KARIAWAN&quot;,&quot;type&quot;:&quot;article-journal&quot;,&quot;volume&quot;:&quot;5&quot;},&quot;uris&quot;:[&quot;http://www.mendeley.com/documents/?uuid=ea51f586-37b6-4b2b-967c-9eeeac685c1e&quot;],&quot;isTemporary&quot;:false,&quot;legacyDesktopId&quot;:&quot;ea51f586-37b6-4b2b-967c-9eeeac685c1e&quot;}],&quot;properties&quot;:{&quot;noteIndex&quot;:0},&quot;isEdited&quot;:false,&quot;manualOverride&quot;:{&quot;citeprocText&quot;:&quot;(Harris, 2023)&quot;,&quot;isManuallyOverridden&quot;:false,&quot;manualOverrideText&quot;:&quot;&quot;},&quot;citationTag&quot;:&quot;MENDELEY_CITATION_v3_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&quot;},{&quot;citationID&quot;:&quot;MENDELEY_CITATION_b413d916-9354-4242-bf07-5b775a4f25e3&quot;,&quot;citationItems&quot;:[{&quot;id&quot;:&quot;4de74a5c-aa89-5074-81bd-ab99eaff916f&quot;,&quot;itemData&quot;:{&quot;ISSN&quot;:&quot;2964-3252&quot;,&quot;author&quot;:[{&quot;dropping-particle&quot;:&quot;&quot;,&quot;family&quot;:&quot;Septiana&quot;,&quot;given&quot;:&quot;Sela&quot;,&quot;non-dropping-particle&quot;:&quot;&quot;,&quot;parse-names&quot;:false,&quot;suffix&quot;:&quot;&quot;},{&quot;dropping-particle&quot;:&quot;&quot;,&quot;family&quot;:&quot;Wicaksono&quot;,&quot;given&quot;:&quot;Riyanto Nur&quot;,&quot;non-dropping-particle&quot;:&quot;&quot;,&quot;parse-names&quot;:false,&quot;suffix&quot;:&quot;&quot;},{&quot;dropping-particle&quot;:&quot;&quot;,&quot;family&quot;:&quot;Saputri&quot;,&quot;given&quot;:&quot;Afifah Widiya&quot;,&quot;non-dropping-particle&quot;:&quot;&quot;,&quot;parse-names&quot;:false,&quot;suffix&quot;:&quot;&quot;},{&quot;dropping-particle&quot;:&quot;&quot;,&quot;family&quot;:&quot;Fawwazillah&quot;,&quot;given&quot;:&quot;Nizar Azmi&quot;,&quot;non-dropping-particle&quot;:&quot;&quot;,&quot;parse-names&quot;:false,&quot;suffix&quot;:&quot;&quot;},{&quot;dropping-particle&quot;:&quot;&quot;,&quot;family&quot;:&quot;Anshori&quot;,&quot;given&quot;:&quot;Mochammad Isa&quot;,&quot;non-dropping-particle&quot;:&quot;&quot;,&quot;parse-names&quot;:false,&quot;suffix&quot;:&quot;&quot;}],&quot;container-title&quot;:&quot;Student Research Journal&quot;,&quot;id&quot;:&quot;4de74a5c-aa89-5074-81bd-ab99eaff916f&quot;,&quot;issue&quot;:&quot;5&quot;,&quot;issued&quot;:{&quot;date-parts&quot;:[[&quot;2023&quot;]]},&quot;page&quot;:&quot;446-466&quot;,&quot;title&quot;:&quot;Meningkatkan Kompetensi Sumber Daya Manusia Untuk Masa Yang Mendatang&quot;,&quot;type&quot;:&quot;article-journal&quot;,&quot;volume&quot;:&quot;1&quot;},&quot;uris&quot;:[&quot;http://www.mendeley.com/documents/?uuid=a765aff8-963b-44c1-8e42-b5ab195aae04&quot;],&quot;isTemporary&quot;:false,&quot;legacyDesktopId&quot;:&quot;a765aff8-963b-44c1-8e42-b5ab195aae04&quot;},{&quot;id&quot;:&quot;ea7b0258-0e15-5957-a60f-ccce56e01365&quot;,&quot;itemData&quot;:{&quot;ISSN&quot;:&quot;2685-6972&quot;,&quot;author&quot;:[{&quot;dropping-particle&quot;:&quot;&quot;,&quot;family&quot;:&quot;Angliawati&quot;,&quot;given&quot;:&quot;Ria Yuli&quot;,&quot;non-dropping-particle&quot;:&quot;&quot;,&quot;parse-names&quot;:false,&quot;suffix&quot;:&quot;&quot;},{&quot;dropping-particle&quot;:&quot;&quot;,&quot;family&quot;:&quot;Fatimah&quot;,&quot;given&quot;:&quot;Feti&quot;,&quot;non-dropping-particle&quot;:&quot;&quot;,&quot;parse-names&quot;:false,&quot;suffix&quot;:&quot;&quot;}],&quot;container-title&quot;:&quot;Jurnal Sains Manajemen&quot;,&quot;id&quot;:&quot;ea7b0258-0e15-5957-a60f-ccce56e01365&quot;,&quot;issue&quot;:&quot;2&quot;,&quot;issued&quot;:{&quot;date-parts&quot;:[[&quot;2020&quot;]]},&quot;page&quot;:&quot;28-40&quot;,&quot;title&quot;:&quot;Peran talent management dalam pembangunan SDM yang unggul&quot;,&quot;type&quot;:&quot;article-journal&quot;,&quot;volume&quot;:&quot;2&quot;},&quot;uris&quot;:[&quot;http://www.mendeley.com/documents/?uuid=8990d215-5c41-4485-a25f-d3f6726c0dbd&quot;],&quot;isTemporary&quot;:false,&quot;legacyDesktopId&quot;:&quot;8990d215-5c41-4485-a25f-d3f6726c0dbd&quot;},{&quot;id&quot;:&quot;74e2a724-8278-53ff-8c04-09a6b6cf9710&quot;,&quot;itemData&quot;:{&quot;ISSN&quot;:&quot;2655-8963&quot;,&quot;author&quot;:[{&quot;dropping-particle&quot;:&quot;&quot;,&quot;family&quot;:&quot;Hayati&quot;,&quot;given&quot;:&quot;Neneng&quot;,&quot;non-dropping-particle&quot;:&quot;&quot;,&quot;parse-names&quot;:false,&quot;suffix&quot;:&quot;&quot;},{&quot;dropping-particle&quot;:&quot;&quot;,&quot;family&quot;:&quot;Yulianto&quot;,&quot;given&quot;:&quot;Erwin&quot;,&quot;non-dropping-particle&quot;:&quot;&quot;,&quot;parse-names&quot;:false,&quot;suffix&quot;:&quot;&quot;}],&quot;container-title&quot;:&quot;Journal Civics and Social Studies&quot;,&quot;id&quot;:&quot;74e2a724-8278-53ff-8c04-09a6b6cf9710&quot;,&quot;issue&quot;:&quot;1&quot;,&quot;issued&quot;:{&quot;date-parts&quot;:[[&quot;2021&quot;]]},&quot;page&quot;:&quot;98-115&quot;,&quot;title&quot;:&quot;Efektivitas pelatihan dalam meningkatkan kompetensi sumber daya manusia&quot;,&quot;type&quot;:&quot;article-journal&quot;,&quot;volume&quot;:&quot;5&quot;},&quot;uris&quot;:[&quot;http://www.mendeley.com/documents/?uuid=5792cf10-bf5b-427a-98a7-2ba0185ec47a&quot;],&quot;isTemporary&quot;:false,&quot;legacyDesktopId&quot;:&quot;5792cf10-bf5b-427a-98a7-2ba0185ec47a&quot;}],&quot;properties&quot;:{&quot;noteIndex&quot;:0},&quot;isEdited&quot;:false,&quot;manualOverride&quot;:{&quot;isManuallyOverridden&quot;:false,&quot;citeprocText&quot;:&quot;(Angliawati &amp;#38; Fatimah, 2020; Hayati &amp;#38; Yulianto, 2021; Septiana et al., 2023)&quot;,&quot;manualOverrideText&quot;:&quot;&quot;},&quot;citationTag&quot;:&quot;MENDELEY_CITATION_v3_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&quot;},{&quot;citationID&quot;:&quot;MENDELEY_CITATION_4f851502-7844-4516-85b2-3503b82c8a9a&quot;,&quot;citationItems&quot;:[{&quot;id&quot;:&quot;61425515-4142-5962-ae3c-53106470c052&quot;,&quot;itemData&quot;:{&quot;ISSN&quot;:&quot;2337-3520&quot;,&quot;author&quot;:[{&quot;dropping-particle&quot;:&quot;&quot;,&quot;family&quot;:&quot;Aula&quot;,&quot;given&quot;:&quot;Shofia&quot;,&quot;non-dropping-particle&quot;:&quot;&quot;,&quot;parse-names&quot;:false,&quot;suffix&quot;:&quot;&quot;},{&quot;dropping-particle&quot;:&quot;&quot;,&quot;family&quot;:&quot;Hanoum&quot;,&quot;given&quot;:&quot;Syarifa&quot;,&quot;non-dropping-particle&quot;:&quot;&quot;,&quot;parse-names&quot;:false,&quot;suffix&quot;:&quot;&quot;},{&quot;dropping-particle&quot;:&quot;&quot;,&quot;family&quot;:&quot;Prihananto&quot;,&quot;given&quot;:&quot;Prahardika&quot;,&quot;non-dropping-particle&quot;:&quot;&quot;,&quot;parse-names&quot;:false,&quot;suffix&quot;:&quot;&quot;}],&quot;container-title&quot;:&quot;Jurnal Sains dan Seni ITS&quot;,&quot;id&quot;:&quot;61425515-4142-5962-ae3c-53106470c052&quot;,&quot;issue&quot;:&quot;1&quot;,&quot;issued&quot;:{&quot;date-parts&quot;:[[&quot;2022&quot;]]},&quot;page&quot;:&quot;D143-D148&quot;,&quot;title&quot;:&quot;Peran Manajemen Sumber Daya Manusia dalam Meningkatkan Resiliensi Organisasi: Sebuah Studi Literatur&quot;,&quot;type&quot;:&quot;article-journal&quot;,&quot;volume&quot;:&quot;11&quot;},&quot;uris&quot;:[&quot;http://www.mendeley.com/documents/?uuid=9a43b4ea-e808-4d70-a0a5-8f098817e0a8&quot;],&quot;isTemporary&quot;:false,&quot;legacyDesktopId&quot;:&quot;9a43b4ea-e808-4d70-a0a5-8f098817e0a8&quot;}],&quot;properties&quot;:{&quot;noteIndex&quot;:0},&quot;isEdited&quot;:false,&quot;manualOverride&quot;:{&quot;citeprocText&quot;:&quot;(Aula et al., 2022)&quot;,&quot;isManuallyOverridden&quot;:false,&quot;manualOverrideText&quot;:&quot;&quot;},&quot;citationTag&quot;:&quot;MENDELEY_CITATION_v3_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&quot;},{&quot;citationID&quot;:&quot;MENDELEY_CITATION_6650f297-0a57-41a7-a029-0bd02e9ee1bd&quot;,&quot;citationItems&quot;:[{&quot;id&quot;:&quot;b6c97e37-8821-5be0-93ce-4c2427842503&quot;,&quot;itemData&quot;:{&quot;ISSN&quot;:&quot;2963-766X&quot;,&quot;author&quot;:[{&quot;dropping-particle&quot;:&quot;&quot;,&quot;family&quot;:&quot;Wulandari&quot;,&quot;given&quot;:&quot;Ananda Roro&quot;,&quot;non-dropping-particle&quot;:&quot;&quot;,&quot;parse-names&quot;:false,&quot;suffix&quot;:&quot;&quot;},{&quot;dropping-particle&quot;:&quot;&quot;,&quot;family&quot;:&quot;Arvi&quot;,&quot;given&quot;:&quot;Afninda Ainun&quot;,&quot;non-dropping-particle&quot;:&quot;&quot;,&quot;parse-names&quot;:false,&quot;suffix&quot;:&quot;&quot;},{&quot;dropping-particle&quot;:&quot;&quot;,&quot;family&quot;:&quot;Iqbal&quot;,&quot;given&quot;:&quot;Mohammad Irfandi&quot;,&quot;non-dropping-particle&quot;:&quot;&quot;,&quot;parse-names&quot;:false,&quot;suffix&quot;:&quot;&quot;},{&quot;dropping-particle&quot;:&quot;&quot;,&quot;family&quot;:&quot;Tyas&quot;,&quot;given&quot;:&quot;Fatrining&quot;,&quot;non-dropping-particle&quot;:&quot;&quot;,&quot;parse-names&quot;:false,&quot;suffix&quot;:&quot;&quot;},{&quot;dropping-particle&quot;:&quot;&quot;,&quot;family&quot;:&quot;Kurniawan&quot;,&quot;given&quot;:&quot;Indra&quot;,&quot;non-dropping-particle&quot;:&quot;&quot;,&quot;parse-names&quot;:false,&quot;suffix&quot;:&quot;&quot;},{&quot;dropping-particle&quot;:&quot;&quot;,&quot;family&quot;:&quot;Anshori&quot;,&quot;given&quot;:&quot;Mochammad Isa&quot;,&quot;non-dropping-particle&quot;:&quot;&quot;,&quot;parse-names&quot;:false,&quot;suffix&quot;:&quot;&quot;}],&quot;container-title&quot;:&quot;Jurnal Publikasi Ilmu Manajemen&quot;,&quot;id&quot;:&quot;b6c97e37-8821-5be0-93ce-4c2427842503&quot;,&quot;issue&quot;:&quot;4&quot;,&quot;issued&quot;:{&quot;date-parts&quot;:[[&quot;2023&quot;]]},&quot;page&quot;:&quot;29-42&quot;,&quot;title&quot;:&quot;Digital Hr: Digital Transformation In Increasing Productivity In The Work Environment&quot;,&quot;type&quot;:&quot;article-journal&quot;,&quot;volume&quot;:&quot;2&quot;},&quot;uris&quot;:[&quot;http://www.mendeley.com/documents/?uuid=c044a1d8-5318-4983-90c2-c14f47c9aea0&quot;],&quot;isTemporary&quot;:false,&quot;legacyDesktopId&quot;:&quot;c044a1d8-5318-4983-90c2-c14f47c9aea0&quot;}],&quot;properties&quot;:{&quot;noteIndex&quot;:0},&quot;isEdited&quot;:false,&quot;manualOverride&quot;:{&quot;citeprocText&quot;:&quot;(Wulandari et al., 2023)&quot;,&quot;isManuallyOverridden&quot;:false,&quot;manualOverrideText&quot;:&quot;&quot;},&quot;citationTag&quot;:&quot;MENDELEY_CITATION_v3_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&quot;},{&quot;citationID&quot;:&quot;MENDELEY_CITATION_aeac9a64-6346-410d-8892-eb226322e146&quot;,&quot;citationItems&quot;:[{&quot;displayAs&quot;:&quot;composite&quot;,&quot;label&quot;:&quot;page&quot;,&quot;id&quot;:&quot;4b0f970f-deb4-5bef-8824-1eab345189f6&quot;,&quot;itemData&quot;:{&quot;ISSN&quot;:&quot;2775-2933&quot;,&quot;author&quot;:[{&quot;dropping-particle&quot;:&quot;&quot;,&quot;family&quot;:&quot;Darim&quot;,&quot;given&quot;:&quot;Abu&quot;,&quot;non-dropping-particle&quot;:&quot;&quot;,&quot;parse-names&quot;:false,&quot;suffix&quot;:&quot;&quot;}],&quot;container-title&quot;:&quot;Munaddhomah: Jurnal Manajemen Pendidikan Islam&quot;,&quot;id&quot;:&quot;4b0f970f-deb4-5bef-8824-1eab345189f6&quot;,&quot;issue&quot;:&quot;1&quot;,&quot;issued&quot;:{&quot;date-parts&quot;:[[&quot;2020&quot;]]},&quot;page&quot;:&quot;22-40&quot;,&quot;title&quot;:&quot;Manajemen perilaku organisasi dalam mewujudkan sumber daya manusia yang kompeten&quot;,&quot;type&quot;:&quot;article-journal&quot;,&quot;volume&quot;:&quot;1&quot;},&quot;uris&quot;:[&quot;http://www.mendeley.com/documents/?uuid=d7498511-1917-4d48-94f8-d8e1e4c27c1c&quot;],&quot;isTemporary&quot;:false,&quot;legacyDesktopId&quot;:&quot;d7498511-1917-4d48-94f8-d8e1e4c27c1c&quot;,&quot;suppress-author&quot;:false,&quot;composite&quot;:true,&quot;author-only&quot;:false}],&quot;properties&quot;:{&quot;noteIndex&quot;:0,&quot;mode&quot;:&quot;composite&quot;},&quot;isEdited&quot;:false,&quot;manualOverride&quot;:{&quot;citeprocText&quot;:&quot;Darim (2020)&quot;,&quot;isManuallyOverridden&quot;:false,&quot;manualOverrideText&quot;:&quot;&quot;},&quot;citationTag&quot;:&quot;MENDELEY_CITATION_v3_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&quot;},{&quot;citationID&quot;:&quot;MENDELEY_CITATION_90db6ad8-2077-41aa-ad4e-6fbb656e79c2&quot;,&quot;citationItems&quot;:[{&quot;displayAs&quot;:&quot;composite&quot;,&quot;label&quot;:&quot;page&quot;,&quot;id&quot;:&quot;fe615b70-1315-505a-b863-d259bacb2aec&quot;,&quot;itemData&quot;:{&quot;ISSN&quot;:&quot;2964-2477&quot;,&quot;author&quot;:[{&quot;dropping-particle&quot;:&quot;&quot;,&quot;family&quot;:&quot;Nurhanisa&quot;,&quot;given&quot;:&quot;Nurhanisa&quot;,&quot;non-dropping-particle&quot;:&quot;&quot;,&quot;parse-names&quot;:false,&quot;suffix&quot;:&quot;&quot;},{&quot;dropping-particle&quot;:&quot;&quot;,&quot;family&quot;:&quot;Istikomah&quot;,&quot;given&quot;:&quot;Siti&quot;,&quot;non-dropping-particle&quot;:&quot;&quot;,&quot;parse-names&quot;:false,&quot;suffix&quot;:&quot;&quot;},{&quot;dropping-particle&quot;:&quot;&quot;,&quot;family&quot;:&quot;Malihah&quot;,&quot;given&quot;:&quot;Lola&quot;,&quot;non-dropping-particle&quot;:&quot;&quot;,&quot;parse-names&quot;:false,&quot;suffix&quot;:&quot;&quot;}],&quot;container-title&quot;:&quot;Jurnal Ekonomi dan Bisnis (Ekobis-DA)&quot;,&quot;id&quot;:&quot;fe615b70-1315-505a-b863-d259bacb2aec&quot;,&quot;issue&quot;:&quot;01&quot;,&quot;issued&quot;:{&quot;date-parts&quot;:[[&quot;2023&quot;]]},&quot;title&quot;:&quot;PERAN KEPEMIMPINAN DALAM MENINGKATKAN KINERJA PEGAWAI&quot;,&quot;type&quot;:&quot;article-journal&quot;,&quot;volume&quot;:&quot;4&quot;},&quot;uris&quot;:[&quot;http://www.mendeley.com/documents/?uuid=1f35c47f-94b6-4beb-b1dd-e1475290f1e9&quot;],&quot;isTemporary&quot;:false,&quot;legacyDesktopId&quot;:&quot;1f35c47f-94b6-4beb-b1dd-e1475290f1e9&quot;,&quot;suppress-author&quot;:false,&quot;composite&quot;:true,&quot;author-only&quot;:false}],&quot;properties&quot;:{&quot;noteIndex&quot;:0,&quot;mode&quot;:&quot;composite&quot;},&quot;isEdited&quot;:false,&quot;manualOverride&quot;:{&quot;citeprocText&quot;:&quot;Nurhanisa et al. (2023)&quot;,&quot;isManuallyOverridden&quot;:false,&quot;manualOverrideText&quot;:&quot;&quot;},&quot;citationTag&quot;:&quot;MENDELEY_CITATION_v3_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&quot;},{&quot;citationID&quot;:&quot;MENDELEY_CITATION_4086ea1c-a108-43b8-9b3d-5dccce567752&quot;,&quot;citationItems&quot;:[{&quot;displayAs&quot;:&quot;composite&quot;,&quot;label&quot;:&quot;page&quot;,&quot;id&quot;:&quot;009ca4da-972d-55b7-9764-3ee90bf25821&quot;,&quot;itemData&quot;:{&quot;ISSN&quot;:&quot;2541-6243&quot;,&quot;author&quot;:[{&quot;dropping-particle&quot;:&quot;&quot;,&quot;family&quot;:&quot;Parinsi&quot;,&quot;given&quot;:&quot;Welimas Kristina&quot;,&quot;non-dropping-particle&quot;:&quot;&quot;,&quot;parse-names&quot;:false,&quot;suffix&quot;:&quot;&quot;},{&quot;dropping-particle&quot;:&quot;&quot;,&quot;family&quot;:&quot;Musa&quot;,&quot;given&quot;:&quot;Dwi Anugrah Lestari&quot;,&quot;non-dropping-particle&quot;:&quot;&quot;,&quot;parse-names&quot;:false,&quot;suffix&quot;:&quot;&quot;}],&quot;container-title&quot;:&quot;J-MAS (Jurnal Manajemen dan Sains)&quot;,&quot;id&quot;:&quot;009ca4da-972d-55b7-9764-3ee90bf25821&quot;,&quot;issue&quot;:&quot;2&quot;,&quot;issued&quot;:{&quot;date-parts&quot;:[[&quot;2023&quot;]]},&quot;page&quot;:&quot;1385-1393&quot;,&quot;title&quot;:&quot;Strategi Pengelolaan Sumber Daya Manusia Untuk Meningkatkan Kinerja Perusahaan yang Berkelanjutan di Industri 4.0&quot;,&quot;type&quot;:&quot;article-journal&quot;,&quot;volume&quot;:&quot;8&quot;},&quot;uris&quot;:[&quot;http://www.mendeley.com/documents/?uuid=5965c46d-9c8c-4023-b500-2e4ba320fc2c&quot;],&quot;isTemporary&quot;:false,&quot;legacyDesktopId&quot;:&quot;5965c46d-9c8c-4023-b500-2e4ba320fc2c&quot;,&quot;suppress-author&quot;:false,&quot;composite&quot;:true,&quot;author-only&quot;:false}],&quot;properties&quot;:{&quot;noteIndex&quot;:0,&quot;mode&quot;:&quot;composite&quot;},&quot;isEdited&quot;:false,&quot;manualOverride&quot;:{&quot;citeprocText&quot;:&quot;Parinsi &amp;#38; Musa (2023)&quot;,&quot;isManuallyOverridden&quot;:false,&quot;manualOverrideText&quot;:&quot;&quot;},&quot;citationTag&quot;:&quot;MENDELEY_CITATION_v3_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&quot;},{&quot;citationID&quot;:&quot;MENDELEY_CITATION_d99c942b-7998-47f2-bdd1-79d7cd9a9222&quot;,&quot;citationItems&quot;:[{&quot;displayAs&quot;:&quot;composite&quot;,&quot;label&quot;:&quot;page&quot;,&quot;id&quot;:&quot;8b8a64da-1fa0-5518-832e-bbf9f487408e&quot;,&quot;itemData&quot;:{&quot;ISSN&quot;:&quot;2622-1616&quot;,&quot;author&quot;:[{&quot;dropping-particle&quot;:&quot;&quot;,&quot;family&quot;:&quot;Miharti&quot;,&quot;given&quot;:&quot;Ida&quot;,&quot;non-dropping-particle&quot;:&quot;&quot;,&quot;parse-names&quot;:false,&quot;suffix&quot;:&quot;&quot;}],&quot;container-title&quot;:&quot;JAMBURA: Jurnal Ilmiah Manajemen dan Bisnis&quot;,&quot;id&quot;:&quot;8b8a64da-1fa0-5518-832e-bbf9f487408e&quot;,&quot;issue&quot;:&quot;1&quot;,&quot;issued&quot;:{&quot;date-parts&quot;:[[&quot;2022&quot;]]},&quot;page&quot;:&quot;36-43&quot;,&quot;title&quot;:&quot;Peranan Pelatihan Dan Pengembangan Dalam Kebijakan SDM Bagi Perusahaan&quot;,&quot;type&quot;:&quot;article-journal&quot;,&quot;volume&quot;:&quot;5&quot;},&quot;uris&quot;:[&quot;http://www.mendeley.com/documents/?uuid=1bd2dcf8-4fbb-4f49-a0b4-f7161180697a&quot;],&quot;isTemporary&quot;:false,&quot;legacyDesktopId&quot;:&quot;1bd2dcf8-4fbb-4f49-a0b4-f7161180697a&quot;,&quot;suppress-author&quot;:false,&quot;composite&quot;:true,&quot;author-only&quot;:false}],&quot;properties&quot;:{&quot;noteIndex&quot;:0,&quot;mode&quot;:&quot;composite&quot;},&quot;isEdited&quot;:false,&quot;manualOverride&quot;:{&quot;citeprocText&quot;:&quot;Miharti (2022)&quot;,&quot;isManuallyOverridden&quot;:false,&quot;manualOverrideText&quot;:&quot;&quot;},&quot;citationTag&quot;:&quot;MENDELEY_CITATION_v3_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&quot;},{&quot;citationID&quot;:&quot;MENDELEY_CITATION_71650e2a-ba68-423f-a2a4-162e65fb8c68&quot;,&quot;citationItems&quot;:[{&quot;displayAs&quot;:&quot;composite&quot;,&quot;label&quot;:&quot;page&quot;,&quot;id&quot;:&quot;a8912ee2-1c6b-5e1b-967e-317490f41006&quot;,&quot;itemData&quot;:{&quot;ISSN&quot;:&quot;2527-3469&quot;,&quot;author&quot;:[{&quot;dropping-particle&quot;:&quot;&quot;,&quot;family&quot;:&quot;Qhoiyro&quot;,&quot;given&quot;:&quot;Zimratul&quot;,&quot;non-dropping-particle&quot;:&quot;&quot;,&quot;parse-names&quot;:false,&quot;suffix&quot;:&quot;&quot;},{&quot;dropping-particle&quot;:&quot;&quot;,&quot;family&quot;:&quot;Mariyanti&quot;,&quot;given&quot;:&quot;Eka&quot;,&quot;non-dropping-particle&quot;:&quot;&quot;,&quot;parse-names&quot;:false,&quot;suffix&quot;:&quot;&quot;},{&quot;dropping-particle&quot;:&quot;&quot;,&quot;family&quot;:&quot;Sari&quot;,&quot;given&quot;:&quot;Puti Embun&quot;,&quot;non-dropping-particle&quot;:&quot;&quot;,&quot;parse-names&quot;:false,&quot;suffix&quot;:&quot;&quot;}],&quot;container-title&quot;:&quot;Jurnal Ekonomi dan Bisnis Dharma Andalas&quot;,&quot;id&quot;:&quot;a8912ee2-1c6b-5e1b-967e-317490f41006&quot;,&quot;issue&quot;:&quot;2&quot;,&quot;issued&quot;:{&quot;date-parts&quot;:[[&quot;2023&quot;]]},&quot;page&quot;:&quot;546-560&quot;,&quot;title&quot;:&quot;Evaluasi Dampak Kompensasi dan Pelatihan Kerja pada Kinerja Karyawan PT. Dipo International Pahala Otomotif&quot;,&quot;type&quot;:&quot;article-journal&quot;,&quot;volume&quot;:&quot;25&quot;},&quot;uris&quot;:[&quot;http://www.mendeley.com/documents/?uuid=ef43af69-fa4e-4650-8027-14e3e6396b05&quot;],&quot;isTemporary&quot;:false,&quot;legacyDesktopId&quot;:&quot;ef43af69-fa4e-4650-8027-14e3e6396b05&quot;,&quot;suppress-author&quot;:false,&quot;composite&quot;:true,&quot;author-only&quot;:false}],&quot;properties&quot;:{&quot;noteIndex&quot;:0,&quot;mode&quot;:&quot;composite&quot;},&quot;isEdited&quot;:false,&quot;manualOverride&quot;:{&quot;citeprocText&quot;:&quot;Qhoiyro et al. (2023)&quot;,&quot;isManuallyOverridden&quot;:false,&quot;manualOverrideText&quot;:&quot;&quot;},&quot;citationTag&quot;:&quot;MENDELEY_CITATION_v3_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&quot;},{&quot;citationID&quot;:&quot;MENDELEY_CITATION_dce49e62-c354-4596-9cde-b791547127a8&quot;,&quot;citationItems&quot;:[{&quot;id&quot;:&quot;9d8ae6e7-a9c5-55c6-ac85-2b340af3cff5&quot;,&quot;itemData&quot;:{&quot;ISSN&quot;:&quot;2579-4248&quot;,&quot;author&quot;:[{&quot;dropping-particle&quot;:&quot;&quot;,&quot;family&quot;:&quot;Fadli&quot;,&quot;given&quot;:&quot;Muhammad Rijal&quot;,&quot;non-dropping-particle&quot;:&quot;&quot;,&quot;parse-names&quot;:false,&quot;suffix&quot;:&quot;&quot;}],&quot;container-title&quot;:&quot;Humanika, Kajian Ilmiah Mata Kuliah Umum&quot;,&quot;id&quot;:&quot;9d8ae6e7-a9c5-55c6-ac85-2b340af3cff5&quot;,&quot;issue&quot;:&quot;1&quot;,&quot;issued&quot;:{&quot;date-parts&quot;:[[&quot;2021&quot;]]},&quot;page&quot;:&quot;33-54&quot;,&quot;title&quot;:&quot;Memahami desain metode penelitian kualitatif&quot;,&quot;type&quot;:&quot;article-journal&quot;,&quot;volume&quot;:&quot;21&quot;},&quot;uris&quot;:[&quot;http://www.mendeley.com/documents/?uuid=501e9c20-2af3-434b-927a-991dbd4bffb8&quot;],&quot;isTemporary&quot;:false,&quot;legacyDesktopId&quot;:&quot;501e9c20-2af3-434b-927a-991dbd4bffb8&quot;}],&quot;properties&quot;:{&quot;noteIndex&quot;:0},&quot;isEdited&quot;:false,&quot;manualOverride&quot;:{&quot;citeprocText&quot;:&quot;(Fadli, 2021)&quot;,&quot;isManuallyOverridden&quot;:false,&quot;manualOverrideText&quot;:&quot;&quot;},&quot;citationTag&quot;:&quot;MENDELEY_CITATION_v3_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&quot;},{&quot;citationID&quot;:&quot;MENDELEY_CITATION_40fb953a-c613-476f-b08e-8784b8c645f3&quot;,&quot;citationItems&quot;:[{&quot;id&quot;:&quot;c22872f3-6b3d-5426-bcb7-f15558f2a5b5&quot;,&quot;itemData&quot;:{&quot;ISSN&quot;:&quot;2963-4830&quot;,&quot;author&quot;:[{&quot;dropping-particle&quot;:&quot;&quot;,&quot;family&quot;:&quot;Wahyudi&quot;,&quot;given&quot;:&quot;Angga&quot;,&quot;non-dropping-particle&quot;:&quot;&quot;,&quot;parse-names&quot;:false,&quot;suffix&quot;:&quot;&quot;},{&quot;dropping-particle&quot;:&quot;&quot;,&quot;family&quot;:&quot;Assyamiri&quot;,&quot;given&quot;:&quot;Muhammad Bhismi Thoifurqoni&quot;,&quot;non-dropping-particle&quot;:&quot;&quot;,&quot;parse-names&quot;:false,&quot;suffix&quot;:&quot;&quot;},{&quot;dropping-particle&quot;:&quot;&quot;,&quot;family&quot;:&quot;Aluf&quot;,&quot;given&quot;:&quot;Wilda&quot;,&quot;non-dropping-particle&quot;:&quot;Al&quot;,&quot;parse-names&quot;:false,&quot;suffix&quot;:&quot;&quot;},{&quot;dropping-particle&quot;:&quot;&quot;,&quot;family&quot;:&quot;Fadhillah&quot;,&quot;given&quot;:&quot;Mohammad Ryan&quot;,&quot;non-dropping-particle&quot;:&quot;&quot;,&quot;parse-names&quot;:false,&quot;suffix&quot;:&quot;&quot;},{&quot;dropping-particle&quot;:&quot;&quot;,&quot;family&quot;:&quot;Yolanda&quot;,&quot;given&quot;:&quot;Shinta&quot;,&quot;non-dropping-particle&quot;:&quot;&quot;,&quot;parse-names&quot;:false,&quot;suffix&quot;:&quot;&quot;},{&quot;dropping-particle&quot;:&quot;&quot;,&quot;family&quot;:&quot;Anshori&quot;,&quot;given&quot;:&quot;M Isa&quot;,&quot;non-dropping-particle&quot;:&quot;&quot;,&quot;parse-names&quot;:false,&quot;suffix&quot;:&quot;&quot;}],&quot;container-title&quot;:&quot;Jurnal Bintang Manajemen&quot;,&quot;id&quot;:&quot;c22872f3-6b3d-5426-bcb7-f15558f2a5b5&quot;,&quot;issue&quot;:&quot;4&quot;,&quot;issued&quot;:{&quot;date-parts&quot;:[[&quot;2023&quot;]]},&quot;page&quot;:&quot;99-111&quot;,&quot;title&quot;:&quot;Dampak Transformasi Era Digital Terhadap Manajemen Sumber Daya Manusia&quot;,&quot;type&quot;:&quot;article-journal&quot;,&quot;volume&quot;:&quot;1&quot;},&quot;uris&quot;:[&quot;http://www.mendeley.com/documents/?uuid=df9f4d91-ef88-4654-93ac-26bea2d3a635&quot;],&quot;isTemporary&quot;:false,&quot;legacyDesktopId&quot;:&quot;df9f4d91-ef88-4654-93ac-26bea2d3a635&quot;}],&quot;properties&quot;:{&quot;noteIndex&quot;:0},&quot;isEdited&quot;:false,&quot;manualOverride&quot;:{&quot;citeprocText&quot;:&quot;(Wahyudi et al., 2023)&quot;,&quot;isManuallyOverridden&quot;:false,&quot;manualOverrideText&quot;:&quot;&quot;},&quot;citationTag&quot;:&quot;MENDELEY_CITATION_v3_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&quot;},{&quot;citationID&quot;:&quot;MENDELEY_CITATION_cfd79b63-1fc9-49ce-b6e1-ec8a02b477c6&quot;,&quot;citationItems&quot;:[{&quot;id&quot;:&quot;59dfc4a5-e539-5cb7-b874-3601b37d0447&quot;,&quot;itemData&quot;:{&quot;ISSN&quot;:&quot;2988-3148&quot;,&quot;author&quot;:[{&quot;dropping-particle&quot;:&quot;&quot;,&quot;family&quot;:&quot;Nikmah&quot;,&quot;given&quot;:&quot;Wardatun&quot;,&quot;non-dropping-particle&quot;:&quot;&quot;,&quot;parse-names&quot;:false,&quot;suffix&quot;:&quot;&quot;},{&quot;dropping-particle&quot;:&quot;&quot;,&quot;family&quot;:&quot;Mukarromah&quot;,&quot;given&quot;:&quot;Afifatul&quot;,&quot;non-dropping-particle&quot;:&quot;&quot;,&quot;parse-names&quot;:false,&quot;suffix&quot;:&quot;&quot;},{&quot;dropping-particle&quot;:&quot;&quot;,&quot;family&quot;:&quot;Widyansyah&quot;,&quot;given&quot;:&quot;Dimas&quot;,&quot;non-dropping-particle&quot;:&quot;&quot;,&quot;parse-names&quot;:false,&quot;suffix&quot;:&quot;&quot;},{&quot;dropping-particle&quot;:&quot;&quot;,&quot;family&quot;:&quot;Anshori&quot;,&quot;given&quot;:&quot;Mochammad Isa&quot;,&quot;non-dropping-particle&quot;:&quot;&quot;,&quot;parse-names&quot;:false,&quot;suffix&quot;:&quot;&quot;}],&quot;container-title&quot;:&quot;Mutiara: Jurnal Penelitian dan Karya Ilmiah&quot;,&quot;id&quot;:&quot;59dfc4a5-e539-5cb7-b874-3601b37d0447&quot;,&quot;issue&quot;:&quot;5&quot;,&quot;issued&quot;:{&quot;date-parts&quot;:[[&quot;2023&quot;]]},&quot;page&quot;:&quot;366-386&quot;,&quot;title&quot;:&quot;Penggunaan Teknologi Dalam Pengembangan SDM&quot;,&quot;type&quot;:&quot;article-journal&quot;,&quot;volume&quot;:&quot;1&quot;},&quot;uris&quot;:[&quot;http://www.mendeley.com/documents/?uuid=3772bd4f-3a89-4322-aac3-307c12de2e1e&quot;],&quot;isTemporary&quot;:false,&quot;legacyDesktopId&quot;:&quot;3772bd4f-3a89-4322-aac3-307c12de2e1e&quot;}],&quot;properties&quot;:{&quot;noteIndex&quot;:0},&quot;isEdited&quot;:false,&quot;manualOverride&quot;:{&quot;citeprocText&quot;:&quot;(Nikmah et al., 2023)&quot;,&quot;isManuallyOverridden&quot;:false,&quot;manualOverrideText&quot;:&quot;&quot;},&quot;citationTag&quot;:&quot;MENDELEY_CITATION_v3_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&quot;},{&quot;citationID&quot;:&quot;MENDELEY_CITATION_a6d344c1-9f64-4ae7-b4cb-aeb0733a275e&quot;,&quot;citationItems&quot;:[{&quot;id&quot;:&quot;33d780c3-8f7a-5e9f-9991-292a650757b6&quot;,&quot;itemData&quot;:{&quot;ISSN&quot;:&quot;2338-5979&quot;,&quot;author&quot;:[{&quot;dropping-particle&quot;:&quot;&quot;,&quot;family&quot;:&quot;Sinulingga&quot;,&quot;given&quot;:&quot;Ririn Rinasty Br&quot;,&quot;non-dropping-particle&quot;:&quot;&quot;,&quot;parse-names&quot;:false,&quot;suffix&quot;:&quot;&quot;},{&quot;dropping-particle&quot;:&quot;&quot;,&quot;family&quot;:&quot;Pakpahan&quot;,&quot;given&quot;:&quot;Andrew Fernando&quot;,&quot;non-dropping-particle&quot;:&quot;&quot;,&quot;parse-names&quot;:false,&quot;suffix&quot;:&quot;&quot;}],&quot;container-title&quot;:&quot;TeIKa&quot;,&quot;id&quot;:&quot;33d780c3-8f7a-5e9f-9991-292a650757b6&quot;,&quot;issue&quot;:&quot;1&quot;,&quot;issued&quot;:{&quot;date-parts&quot;:[[&quot;2020&quot;]]},&quot;page&quot;:&quot;1-14&quot;,&quot;title&quot;:&quot;Perancangan Aplikasi Manajemen Kepegawaian Berbasis Web Menggunakan Framework Laravel di PT. Asian Isuzu Casting&quot;,&quot;type&quot;:&quot;article-journal&quot;,&quot;volume&quot;:&quot;10&quot;},&quot;uris&quot;:[&quot;http://www.mendeley.com/documents/?uuid=bd03413d-8a66-454f-8407-90c0286178a9&quot;],&quot;isTemporary&quot;:false,&quot;legacyDesktopId&quot;:&quot;bd03413d-8a66-454f-8407-90c0286178a9&quot;}],&quot;properties&quot;:{&quot;noteIndex&quot;:0},&quot;isEdited&quot;:false,&quot;manualOverride&quot;:{&quot;citeprocText&quot;:&quot;(Sinulingga &amp;#38; Pakpahan, 2020)&quot;,&quot;isManuallyOverridden&quot;:false,&quot;manualOverrideText&quot;:&quot;&quot;},&quot;citationTag&quot;:&quot;MENDELEY_CITATION_v3_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&quot;},{&quot;citationID&quot;:&quot;MENDELEY_CITATION_e8ccbd74-647c-48d0-be15-4005f97d7223&quot;,&quot;citationItems&quot;:[{&quot;id&quot;:&quot;441570c3-7336-590a-9ed2-b8482da19882&quot;,&quot;itemData&quot;:{&quot;ISSN&quot;:&quot;2622-917X&quot;,&quot;author&quot;:[{&quot;dropping-particle&quot;:&quot;&quot;,&quot;family&quot;:&quot;Sudaryanto&quot;,&quot;given&quot;:&quot;Adhitia Presetiyo&quot;,&quot;non-dropping-particle&quot;:&quot;&quot;,&quot;parse-names&quot;:false,&quot;suffix&quot;:&quot;&quot;},{&quot;dropping-particle&quot;:&quot;&quot;,&quot;family&quot;:&quot;Hanny&quot;,&quot;given&quot;:&quot;Stevy&quot;,&quot;non-dropping-particle&quot;:&quot;&quot;,&quot;parse-names&quot;:false,&quot;suffix&quot;:&quot;&quot;}],&quot;container-title&quot;:&quot;Musamus Journal of Public Administration&quot;,&quot;id&quot;:&quot;441570c3-7336-590a-9ed2-b8482da19882&quot;,&quot;issue&quot;:&quot;1&quot;,&quot;issued&quot;:{&quot;date-parts&quot;:[[&quot;2023&quot;]]},&quot;page&quot;:&quot;513-521&quot;,&quot;title&quot;:&quot;Manajemen Sumber Daya Manusia Sektor Publik Menghadapi Kemajuan Kecerdasan Buatan (Artificial Intelligence)&quot;,&quot;type&quot;:&quot;article-journal&quot;,&quot;volume&quot;:&quot;6&quot;},&quot;uris&quot;:[&quot;http://www.mendeley.com/documents/?uuid=3d1c14ee-d3b6-4174-9456-b244eafd1d13&quot;],&quot;isTemporary&quot;:false,&quot;legacyDesktopId&quot;:&quot;3d1c14ee-d3b6-4174-9456-b244eafd1d13&quot;}],&quot;properties&quot;:{&quot;noteIndex&quot;:0},&quot;isEdited&quot;:false,&quot;manualOverride&quot;:{&quot;citeprocText&quot;:&quot;(Sudaryanto &amp;#38; Hanny, 2023)&quot;,&quot;isManuallyOverridden&quot;:false,&quot;manualOverrideText&quot;:&quot;&quot;},&quot;citationTag&quot;:&quot;MENDELEY_CITATION_v3_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&quot;},{&quot;citationID&quot;:&quot;MENDELEY_CITATION_19bbecad-bfc1-4452-b080-f25310a79814&quot;,&quot;citationItems&quot;:[{&quot;id&quot;:&quot;79d700f9-b7f7-577f-9233-fd74d6f88dcc&quot;,&quot;itemData&quot;:{&quot;ISSN&quot;:&quot;2961-788X&quot;,&quot;author&quot;:[{&quot;dropping-particle&quot;:&quot;&quot;,&quot;family&quot;:&quot;Mustika&quot;,&quot;given&quot;:&quot;Nur Laela&quot;,&quot;non-dropping-particle&quot;:&quot;&quot;,&quot;parse-names&quot;:false,&quot;suffix&quot;:&quot;&quot;},{&quot;dropping-particle&quot;:&quot;&quot;,&quot;family&quot;:&quot;Widiastoeti&quot;,&quot;given&quot;:&quot;Hendy&quot;,&quot;non-dropping-particle&quot;:&quot;&quot;,&quot;parse-names&quot;:false,&quot;suffix&quot;:&quot;&quot;}],&quot;container-title&quot;:&quot;Akuntansi: Jurnal Riset Ilmu Akuntansi&quot;,&quot;id&quot;:&quot;79d700f9-b7f7-577f-9233-fd74d6f88dcc&quot;,&quot;issue&quot;:&quot;1&quot;,&quot;issued&quot;:{&quot;date-parts&quot;:[[&quot;2023&quot;]]},&quot;page&quot;:&quot;176-188&quot;,&quot;title&quot;:&quot;PENERAPAN AUDIT MANAJEMEN FUNGSI SUMBER DAYA MANUSIA UNTUK MENILAI EFEKTIVITAS DAN EFISIENSI PROGRAM KEGIATAN REKRUTMEN KARYAWAN PADA CO-LEGAL INDONESIA&quot;,&quot;type&quot;:&quot;article-journal&quot;,&quot;volume&quot;:&quot;2&quot;},&quot;uris&quot;:[&quot;http://www.mendeley.com/documents/?uuid=ff85c95b-ea0b-48b6-9184-96c79aa4ebdc&quot;],&quot;isTemporary&quot;:false,&quot;legacyDesktopId&quot;:&quot;ff85c95b-ea0b-48b6-9184-96c79aa4ebdc&quot;}],&quot;properties&quot;:{&quot;noteIndex&quot;:0},&quot;isEdited&quot;:false,&quot;manualOverride&quot;:{&quot;citeprocText&quot;:&quot;(Mustika &amp;#38; Widiastoeti, 2023)&quot;,&quot;isManuallyOverridden&quot;:false,&quot;manualOverrideText&quot;:&quot;&quot;},&quot;citationTag&quot;:&quot;MENDELEY_CITATION_v3_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&quot;},{&quot;citationID&quot;:&quot;MENDELEY_CITATION_181a8889-5173-4fee-8784-9050c43a8daa&quot;,&quot;citationItems&quot;:[{&quot;id&quot;:&quot;c453cd1e-9e53-5595-a4ca-033c94935630&quot;,&quot;itemData&quot;:{&quot;ISSN&quot;:&quot;2774-230X&quot;,&quot;author&quot;:[{&quot;dropping-particle&quot;:&quot;&quot;,&quot;family&quot;:&quot;Efendi&quot;,&quot;given&quot;:&quot;Suryono&quot;,&quot;non-dropping-particle&quot;:&quot;&quot;,&quot;parse-names&quot;:false,&quot;suffix&quot;:&quot;&quot;}],&quot;container-title&quot;:&quot;AKSELERASI: Jurnal Ilmiah Nasional&quot;,&quot;id&quot;:&quot;c453cd1e-9e53-5595-a4ca-033c94935630&quot;,&quot;issue&quot;:&quot;2&quot;,&quot;issued&quot;:{&quot;date-parts&quot;:[[&quot;2021&quot;]]},&quot;page&quot;:&quot;36-43&quot;,&quot;title&quot;:&quot;Implementasi Manajemen Bakat Sebagai Sumber Keunggulan Kompetitif Perusahaan&quot;,&quot;type&quot;:&quot;article-journal&quot;,&quot;volume&quot;:&quot;3&quot;},&quot;uris&quot;:[&quot;http://www.mendeley.com/documents/?uuid=3eb103b4-3a5e-4746-8514-fa68157bf549&quot;],&quot;isTemporary&quot;:false,&quot;legacyDesktopId&quot;:&quot;3eb103b4-3a5e-4746-8514-fa68157bf549&quot;}],&quot;properties&quot;:{&quot;noteIndex&quot;:0},&quot;isEdited&quot;:false,&quot;manualOverride&quot;:{&quot;citeprocText&quot;:&quot;(Efendi, 2021)&quot;,&quot;isManuallyOverridden&quot;:false,&quot;manualOverrideText&quot;:&quot;&quot;},&quot;citationTag&quot;:&quot;MENDELEY_CITATION_v3_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&quot;},{&quot;citationID&quot;:&quot;MENDELEY_CITATION_f50a8f54-d7a6-4574-966a-6f2596579f1f&quot;,&quot;citationItems&quot;:[{&quot;id&quot;:&quot;4de74a5c-aa89-5074-81bd-ab99eaff916f&quot;,&quot;itemData&quot;:{&quot;ISSN&quot;:&quot;2964-3252&quot;,&quot;author&quot;:[{&quot;dropping-particle&quot;:&quot;&quot;,&quot;family&quot;:&quot;Septiana&quot;,&quot;given&quot;:&quot;Sela&quot;,&quot;non-dropping-particle&quot;:&quot;&quot;,&quot;parse-names&quot;:false,&quot;suffix&quot;:&quot;&quot;},{&quot;dropping-particle&quot;:&quot;&quot;,&quot;family&quot;:&quot;Wicaksono&quot;,&quot;given&quot;:&quot;Riyanto Nur&quot;,&quot;non-dropping-particle&quot;:&quot;&quot;,&quot;parse-names&quot;:false,&quot;suffix&quot;:&quot;&quot;},{&quot;dropping-particle&quot;:&quot;&quot;,&quot;family&quot;:&quot;Saputri&quot;,&quot;given&quot;:&quot;Afifah Widiya&quot;,&quot;non-dropping-particle&quot;:&quot;&quot;,&quot;parse-names&quot;:false,&quot;suffix&quot;:&quot;&quot;},{&quot;dropping-particle&quot;:&quot;&quot;,&quot;family&quot;:&quot;Fawwazillah&quot;,&quot;given&quot;:&quot;Nizar Azmi&quot;,&quot;non-dropping-particle&quot;:&quot;&quot;,&quot;parse-names&quot;:false,&quot;suffix&quot;:&quot;&quot;},{&quot;dropping-particle&quot;:&quot;&quot;,&quot;family&quot;:&quot;Anshori&quot;,&quot;given&quot;:&quot;Mochammad Isa&quot;,&quot;non-dropping-particle&quot;:&quot;&quot;,&quot;parse-names&quot;:false,&quot;suffix&quot;:&quot;&quot;}],&quot;container-title&quot;:&quot;Student Research Journal&quot;,&quot;id&quot;:&quot;4de74a5c-aa89-5074-81bd-ab99eaff916f&quot;,&quot;issue&quot;:&quot;5&quot;,&quot;issued&quot;:{&quot;date-parts&quot;:[[&quot;2023&quot;]]},&quot;page&quot;:&quot;446-466&quot;,&quot;title&quot;:&quot;Meningkatkan Kompetensi Sumber Daya Manusia Untuk Masa Yang Mendatang&quot;,&quot;type&quot;:&quot;article-journal&quot;,&quot;volume&quot;:&quot;1&quot;},&quot;uris&quot;:[&quot;http://www.mendeley.com/documents/?uuid=a765aff8-963b-44c1-8e42-b5ab195aae04&quot;],&quot;isTemporary&quot;:false,&quot;legacyDesktopId&quot;:&quot;a765aff8-963b-44c1-8e42-b5ab195aae04&quot;}],&quot;properties&quot;:{&quot;noteIndex&quot;:0},&quot;isEdited&quot;:false,&quot;manualOverride&quot;:{&quot;citeprocText&quot;:&quot;(Septiana et al., 2023)&quot;,&quot;isManuallyOverridden&quot;:false,&quot;manualOverrideText&quot;:&quot;&quot;},&quot;citationTag&quot;:&quot;MENDELEY_CITATION_v3_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&quot;},{&quot;citationID&quot;:&quot;MENDELEY_CITATION_32e58686-05a2-4da3-96d6-2fe8a3850946&quot;,&quot;citationItems&quot;:[{&quot;displayAs&quot;:&quot;composite&quot;,&quot;label&quot;:&quot;page&quot;,&quot;id&quot;:&quot;03c4dfe5-6e22-572d-8f57-77da42910295&quot;,&quot;itemData&quot;:{&quot;ISSN&quot;:&quot;2407-2680&quot;,&quot;author&quot;:[{&quot;dropping-particle&quot;:&quot;&quot;,&quot;family&quot;:&quot;Fitriani&quot;,&quot;given&quot;:&quot;Zakhiya Rozita&quot;,&quot;non-dropping-particle&quot;:&quot;&quot;,&quot;parse-names&quot;:false,&quot;suffix&quot;:&quot;&quot;}],&quot;container-title&quot;:&quot;Jurnal Riset Mahasiswa Ekonomi (RITMIK)&quot;,&quot;id&quot;:&quot;03c4dfe5-6e22-572d-8f57-77da42910295&quot;,&quot;issue&quot;:&quot;2&quot;,&quot;issued&quot;:{&quot;date-parts&quot;:[[&quot;2022&quot;]]},&quot;page&quot;:&quot;75-88&quot;,&quot;title&quot;:&quot;Penilaian Efektivitas Fungsi Sumber Daya Manusia Melalui Audit Manajemen&quot;,&quot;type&quot;:&quot;article-journal&quot;,&quot;volume&quot;:&quot;4&quot;},&quot;uris&quot;:[&quot;http://www.mendeley.com/documents/?uuid=c9c2aff9-cf85-410e-a2f1-72081bf2082f&quot;],&quot;isTemporary&quot;:false,&quot;legacyDesktopId&quot;:&quot;c9c2aff9-cf85-410e-a2f1-72081bf2082f&quot;,&quot;suppress-author&quot;:false,&quot;composite&quot;:true,&quot;author-only&quot;:false}],&quot;properties&quot;:{&quot;noteIndex&quot;:0,&quot;mode&quot;:&quot;composite&quot;},&quot;isEdited&quot;:false,&quot;manualOverride&quot;:{&quot;citeprocText&quot;:&quot;Fitriani (2022)&quot;,&quot;isManuallyOverridden&quot;:false,&quot;manualOverrideText&quot;:&quot;&quot;},&quot;citationTag&quot;:&quot;MENDELEY_CITATION_v3_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&quot;},{&quot;citationID&quot;:&quot;MENDELEY_CITATION_29598595-a508-4828-be04-648ff8acd849&quot;,&quot;citationItems&quot;:[{&quot;displayAs&quot;:&quot;composite&quot;,&quot;label&quot;:&quot;page&quot;,&quot;id&quot;:&quot;3457b28a-efac-5e52-8e51-e9d5b58cc37a&quot;,&quot;itemData&quot;:{&quot;author&quot;:[{&quot;dropping-particle&quot;:&quot;&quot;,&quot;family&quot;:&quot;Malik&quot;,&quot;given&quot;:&quot;Abdul&quot;,&quot;non-dropping-particle&quot;:&quot;&quot;,&quot;parse-names&quot;:false,&quot;suffix&quot;:&quot;&quot;}],&quot;container-title&quot;:&quot;Jurnal Ekonomi dan Industri e-ISSN&quot;,&quot;id&quot;:&quot;3457b28a-efac-5e52-8e51-e9d5b58cc37a&quot;,&quot;issued&quot;:{&quot;date-parts&quot;:[[&quot;2022&quot;]]},&quot;page&quot;:&quot;3169&quot;,&quot;title&quot;:&quot;Pengaruh Kompensasi Dan Motivasi Terhadap Kinerja Karyawan PT. Balina Agung Perkasa Cileungsi&quot;,&quot;type&quot;:&quot;article-journal&quot;,&quot;volume&quot;:&quot;2656&quot;},&quot;uris&quot;:[&quot;http://www.mendeley.com/documents/?uuid=84eff7f4-7466-4edb-b4ca-84b9fced5186&quot;],&quot;isTemporary&quot;:false,&quot;legacyDesktopId&quot;:&quot;84eff7f4-7466-4edb-b4ca-84b9fced5186&quot;,&quot;suppress-author&quot;:false,&quot;composite&quot;:true,&quot;author-only&quot;:false}],&quot;properties&quot;:{&quot;noteIndex&quot;:0,&quot;mode&quot;:&quot;composite&quot;},&quot;isEdited&quot;:false,&quot;manualOverride&quot;:{&quot;citeprocText&quot;:&quot;Malik (2022)&quot;,&quot;isManuallyOverridden&quot;:false,&quot;manualOverrideText&quot;:&quot;&quot;},&quot;citationTag&quot;:&quot;MENDELEY_CITATION_v3_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&quot;},{&quot;citationID&quot;:&quot;MENDELEY_CITATION_be7f51fb-b0f9-4cc5-935e-2d93c6cbf9fa&quot;,&quot;citationItems&quot;:[{&quot;displayAs&quot;:&quot;composite&quot;,&quot;label&quot;:&quot;page&quot;,&quot;id&quot;:&quot;52637dc4-f57d-5ca3-8c31-fd9e7033cca7&quot;,&quot;itemData&quot;:{&quot;ISSN&quot;:&quot;2962-4584&quot;,&quot;author&quot;:[{&quot;dropping-particle&quot;:&quot;&quot;,&quot;family&quot;:&quot;Prayogo&quot;,&quot;given&quot;:&quot;Dimas Ageng&quot;,&quot;non-dropping-particle&quot;:&quot;&quot;,&quot;parse-names&quot;:false,&quot;suffix&quot;:&quot;&quot;},{&quot;dropping-particle&quot;:&quot;&quot;,&quot;family&quot;:&quot;Yuwono&quot;,&quot;given&quot;:&quot;Ismanto&quot;,&quot;non-dropping-particle&quot;:&quot;&quot;,&quot;parse-names&quot;:false,&quot;suffix&quot;:&quot;&quot;},{&quot;dropping-particle&quot;:&quot;&quot;,&quot;family&quot;:&quot;Saputra&quot;,&quot;given&quot;:&quot;Regi Cahyadi&quot;,&quot;non-dropping-particle&quot;:&quot;&quot;,&quot;parse-names&quot;:false,&quot;suffix&quot;:&quot;&quot;},{&quot;dropping-particle&quot;:&quot;&quot;,&quot;family&quot;:&quot;Sikki&quot;,&quot;given&quot;:&quot;Nurhaeni&quot;,&quot;non-dropping-particle&quot;:&quot;&quot;,&quot;parse-names&quot;:false,&quot;suffix&quot;:&quot;&quot;},{&quot;dropping-particle&quot;:&quot;&quot;,&quot;family&quot;:&quot;Paramarta&quot;,&quot;given&quot;:&quot;Vip&quot;,&quot;non-dropping-particle&quot;:&quot;&quot;,&quot;parse-names&quot;:false,&quot;suffix&quot;:&quot;&quot;}],&quot;container-title&quot;:&quot;Journal of Comprehensive Science (JCS)&quot;,&quot;id&quot;:&quot;52637dc4-f57d-5ca3-8c31-fd9e7033cca7&quot;,&quot;issue&quot;:&quot;11&quot;,&quot;issued&quot;:{&quot;date-parts&quot;:[[&quot;2023&quot;]]},&quot;page&quot;:&quot;1879-1889&quot;,&quot;title&quot;:&quot;Strategi Menyikapi Tantangan Dan Peluang Praktik Manajemen Sumber Daya Manusia Dalam Organisasi: Tinjauan Literatur&quot;,&quot;type&quot;:&quot;article-journal&quot;,&quot;volume&quot;:&quot;2&quot;},&quot;uris&quot;:[&quot;http://www.mendeley.com/documents/?uuid=74f688d1-01e2-445b-81d6-ce6039e634e2&quot;],&quot;isTemporary&quot;:false,&quot;legacyDesktopId&quot;:&quot;74f688d1-01e2-445b-81d6-ce6039e634e2&quot;,&quot;suppress-author&quot;:false,&quot;composite&quot;:true,&quot;author-only&quot;:false}],&quot;properties&quot;:{&quot;noteIndex&quot;:0,&quot;mode&quot;:&quot;composite&quot;},&quot;isEdited&quot;:false,&quot;manualOverride&quot;:{&quot;citeprocText&quot;:&quot;Prayogo et al. (2023)&quot;,&quot;isManuallyOverridden&quot;:false,&quot;manualOverrideText&quot;:&quot;&quot;},&quot;citationTag&quot;:&quot;MENDELEY_CITATION_v3_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&quot;},{&quot;citationID&quot;:&quot;MENDELEY_CITATION_0451b134-e7a0-44a8-8d97-8f4e715552f3&quot;,&quot;citationItems&quot;:[{&quot;displayAs&quot;:&quot;composite&quot;,&quot;label&quot;:&quot;page&quot;,&quot;id&quot;:&quot;4de74a5c-aa89-5074-81bd-ab99eaff916f&quot;,&quot;itemData&quot;:{&quot;ISSN&quot;:&quot;2964-3252&quot;,&quot;author&quot;:[{&quot;dropping-particle&quot;:&quot;&quot;,&quot;family&quot;:&quot;Septiana&quot;,&quot;given&quot;:&quot;Sela&quot;,&quot;non-dropping-particle&quot;:&quot;&quot;,&quot;parse-names&quot;:false,&quot;suffix&quot;:&quot;&quot;},{&quot;dropping-particle&quot;:&quot;&quot;,&quot;family&quot;:&quot;Wicaksono&quot;,&quot;given&quot;:&quot;Riyanto Nur&quot;,&quot;non-dropping-particle&quot;:&quot;&quot;,&quot;parse-names&quot;:false,&quot;suffix&quot;:&quot;&quot;},{&quot;dropping-particle&quot;:&quot;&quot;,&quot;family&quot;:&quot;Saputri&quot;,&quot;given&quot;:&quot;Afifah Widiya&quot;,&quot;non-dropping-particle&quot;:&quot;&quot;,&quot;parse-names&quot;:false,&quot;suffix&quot;:&quot;&quot;},{&quot;dropping-particle&quot;:&quot;&quot;,&quot;family&quot;:&quot;Fawwazillah&quot;,&quot;given&quot;:&quot;Nizar Azmi&quot;,&quot;non-dropping-particle&quot;:&quot;&quot;,&quot;parse-names&quot;:false,&quot;suffix&quot;:&quot;&quot;},{&quot;dropping-particle&quot;:&quot;&quot;,&quot;family&quot;:&quot;Anshori&quot;,&quot;given&quot;:&quot;Mochammad Isa&quot;,&quot;non-dropping-particle&quot;:&quot;&quot;,&quot;parse-names&quot;:false,&quot;suffix&quot;:&quot;&quot;}],&quot;container-title&quot;:&quot;Student Research Journal&quot;,&quot;id&quot;:&quot;4de74a5c-aa89-5074-81bd-ab99eaff916f&quot;,&quot;issue&quot;:&quot;5&quot;,&quot;issued&quot;:{&quot;date-parts&quot;:[[&quot;2023&quot;]]},&quot;page&quot;:&quot;446-466&quot;,&quot;title&quot;:&quot;Meningkatkan Kompetensi Sumber Daya Manusia Untuk Masa Yang Mendatang&quot;,&quot;type&quot;:&quot;article-journal&quot;,&quot;volume&quot;:&quot;1&quot;},&quot;uris&quot;:[&quot;http://www.mendeley.com/documents/?uuid=a765aff8-963b-44c1-8e42-b5ab195aae04&quot;],&quot;isTemporary&quot;:false,&quot;legacyDesktopId&quot;:&quot;a765aff8-963b-44c1-8e42-b5ab195aae04&quot;,&quot;suppress-author&quot;:false,&quot;composite&quot;:true,&quot;author-only&quot;:false}],&quot;properties&quot;:{&quot;noteIndex&quot;:0,&quot;mode&quot;:&quot;composite&quot;},&quot;isEdited&quot;:false,&quot;manualOverride&quot;:{&quot;citeprocText&quot;:&quot;Septiana et al. (2023)&quot;,&quot;isManuallyOverridden&quot;:false,&quot;manualOverrideText&quot;:&quot;&quot;},&quot;citationTag&quot;:&quot;MENDELEY_CITATION_v3_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&quot;},{&quot;citationID&quot;:&quot;MENDELEY_CITATION_7daad3be-361d-4341-a40b-f5844a07210c&quot;,&quot;citationItems&quot;:[{&quot;id&quot;:&quot;a5648863-68a5-5b1a-a09d-79957e17ac7e&quot;,&quot;itemData&quot;:{&quot;ISSN&quot;:&quot;2985-9611&quot;,&quot;author&quot;:[{&quot;dropping-particle&quot;:&quot;&quot;,&quot;family&quot;:&quot;Pramudya&quot;,&quot;given&quot;:&quot;Anggada Abim&quot;,&quot;non-dropping-particle&quot;:&quot;&quot;,&quot;parse-names&quot;:false,&quot;suffix&quot;:&quot;&quot;},{&quot;dropping-particle&quot;:&quot;&quot;,&quot;family&quot;:&quot;Purnama&quot;,&quot;given&quot;:&quot;Muhammad Rouf&quot;,&quot;non-dropping-particle&quot;:&quot;&quot;,&quot;parse-names&quot;:false,&quot;suffix&quot;:&quot;&quot;},{&quot;dropping-particle&quot;:&quot;&quot;,&quot;family&quot;:&quot;Andarbeni&quot;,&quot;given&quot;:&quot;Ninnes Sri&quot;,&quot;non-dropping-particle&quot;:&quot;&quot;,&quot;parse-names&quot;:false,&quot;suffix&quot;:&quot;&quot;},{&quot;dropping-particle&quot;:&quot;&quot;,&quot;family&quot;:&quot;Nurjayanti&quot;,&quot;given&quot;:&quot;Putri&quot;,&quot;non-dropping-particle&quot;:&quot;&quot;,&quot;parse-names&quot;:false,&quot;suffix&quot;:&quot;&quot;},{&quot;dropping-particle&quot;:&quot;&quot;,&quot;family&quot;:&quot;Anshori&quot;,&quot;given&quot;:&quot;M Isa&quot;,&quot;non-dropping-particle&quot;:&quot;&quot;,&quot;parse-names&quot;:false,&quot;suffix&quot;:&quot;&quot;}],&quot;container-title&quot;:&quot;Sammajiva: Jurnal Penelitian Bisnis dan Manajemen&quot;,&quot;id&quot;:&quot;a5648863-68a5-5b1a-a09d-79957e17ac7e&quot;,&quot;issue&quot;:&quot;4&quot;,&quot;issued&quot;:{&quot;date-parts&quot;:[[&quot;2023&quot;]]},&quot;page&quot;:&quot;24-40&quot;,&quot;title&quot;:&quot;Implementasi Budaya Kerja Dan Gaya Kepemimpinan Terhadap Peningkatan Kinerja Karyawan&quot;,&quot;type&quot;:&quot;article-journal&quot;,&quot;volume&quot;:&quot;1&quot;},&quot;uris&quot;:[&quot;http://www.mendeley.com/documents/?uuid=a62b180f-e6e8-472b-ac5e-c35b6052e194&quot;],&quot;isTemporary&quot;:false,&quot;legacyDesktopId&quot;:&quot;a62b180f-e6e8-472b-ac5e-c35b6052e194&quot;}],&quot;properties&quot;:{&quot;noteIndex&quot;:0},&quot;isEdited&quot;:false,&quot;manualOverride&quot;:{&quot;citeprocText&quot;:&quot;(Pramudya et al., 2023)&quot;,&quot;isManuallyOverridden&quot;:false,&quot;manualOverrideText&quot;:&quot;&quot;},&quot;citationTag&quot;:&quot;MENDELEY_CITATION_v3_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&quot;},{&quot;citationID&quot;:&quot;MENDELEY_CITATION_031c4b0c-e524-485b-9cdc-62ba0aba6512&quot;,&quot;citationItems&quot;:[{&quot;displayAs&quot;:&quot;composite&quot;,&quot;label&quot;:&quot;page&quot;,&quot;id&quot;:&quot;aac501fd-2f52-5f64-a6ab-444fe13fea07&quot;,&quot;itemData&quot;:{&quot;ISSN&quot;:&quot;2541-5255&quot;,&quot;author&quot;:[{&quot;dropping-particle&quot;:&quot;&quot;,&quot;family&quot;:&quot;Diniarsa&quot;,&quot;given&quot;:&quot;Maulidya Rosma&quot;,&quot;non-dropping-particle&quot;:&quot;&quot;,&quot;parse-names&quot;:false,&quot;suffix&quot;:&quot;&quot;},{&quot;dropping-particle&quot;:&quot;&quot;,&quot;family&quot;:&quot;Batu&quot;,&quot;given&quot;:&quot;Reminta Lumban&quot;,&quot;non-dropping-particle&quot;:&quot;&quot;,&quot;parse-names&quot;:false,&quot;suffix&quot;:&quot;&quot;}],&quot;container-title&quot;:&quot;Jurnal Ilmiah Manajemen, Ekonomi, &amp; Akuntansi (MEA)&quot;,&quot;id&quot;:&quot;aac501fd-2f52-5f64-a6ab-444fe13fea07&quot;,&quot;issue&quot;:&quot;2&quot;,&quot;issued&quot;:{&quot;date-parts&quot;:[[&quot;2023&quot;]]},&quot;page&quot;:&quot;1439-1456&quot;,&quot;title&quot;:&quot;Evaluasi Penerapan Kebijakan Diversitas Dan Inklusi Dalam Manajemen Sumber Daya Manusia Terhadap Kinerja Organisasi&quot;,&quot;type&quot;:&quot;article-journal&quot;,&quot;volume&quot;:&quot;7&quot;},&quot;uris&quot;:[&quot;http://www.mendeley.com/documents/?uuid=e81a98fa-25e0-4cb5-88e2-29966c840e7f&quot;],&quot;isTemporary&quot;:false,&quot;legacyDesktopId&quot;:&quot;e81a98fa-25e0-4cb5-88e2-29966c840e7f&quot;,&quot;suppress-author&quot;:false,&quot;composite&quot;:true,&quot;author-only&quot;:false}],&quot;properties&quot;:{&quot;noteIndex&quot;:0,&quot;mode&quot;:&quot;composite&quot;},&quot;isEdited&quot;:false,&quot;manualOverride&quot;:{&quot;citeprocText&quot;:&quot;Diniarsa &amp;#38; Batu (2023)&quot;,&quot;isManuallyOverridden&quot;:false,&quot;manualOverrideText&quot;:&quot;&quot;},&quot;citationTag&quot;:&quot;MENDELEY_CITATION_v3_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&quot;},{&quot;citationID&quot;:&quot;MENDELEY_CITATION_e9e229bc-bc7d-4d59-94f5-f2a7ab2de244&quot;,&quot;citationItems&quot;:[{&quot;id&quot;:&quot;ccb8ed88-d980-500e-bdd2-5bb7d3597d70&quot;,&quot;itemData&quot;:{&quot;ISSN&quot;:&quot;2715-792X&quot;,&quot;author&quot;:[{&quot;dropping-particle&quot;:&quot;&quot;,&quot;family&quot;:&quot;Sutrisno&quot;,&quot;given&quot;:&quot;Sutrisno&quot;,&quot;non-dropping-particle&quot;:&quot;&quot;,&quot;parse-names&quot;:false,&quot;suffix&quot;:&quot;&quot;},{&quot;dropping-particle&quot;:&quot;&quot;,&quot;family&quot;:&quot;Amalia&quot;,&quot;given&quot;:&quot;Mekar Meilisa&quot;,&quot;non-dropping-particle&quot;:&quot;&quot;,&quot;parse-names&quot;:false,&quot;suffix&quot;:&quot;&quot;},{&quot;dropping-particle&quot;:&quot;&quot;,&quot;family&quot;:&quot;Mere&quot;,&quot;given&quot;:&quot;Klemens&quot;,&quot;non-dropping-particle&quot;:&quot;&quot;,&quot;parse-names&quot;:false,&quot;suffix&quot;:&quot;&quot;},{&quot;dropping-particle&quot;:&quot;&quot;,&quot;family&quot;:&quot;Bakar&quot;,&quot;given&quot;:&quot;Abu&quot;,&quot;non-dropping-particle&quot;:&quot;&quot;,&quot;parse-names&quot;:false,&quot;suffix&quot;:&quot;&quot;},{&quot;dropping-particle&quot;:&quot;&quot;,&quot;family&quot;:&quot;Arta&quot;,&quot;given&quot;:&quot;Deddy Novie Citra&quot;,&quot;non-dropping-particle&quot;:&quot;&quot;,&quot;parse-names&quot;:false,&quot;suffix&quot;:&quot;&quot;}],&quot;container-title&quot;:&quot;Management Studies and Entrepreneurship Journal (MSEJ)&quot;,&quot;id&quot;:&quot;ccb8ed88-d980-500e-bdd2-5bb7d3597d70&quot;,&quot;issue&quot;:&quot;2&quot;,&quot;issued&quot;:{&quot;date-parts&quot;:[[&quot;2023&quot;]]},&quot;page&quot;:&quot;1781-1881&quot;,&quot;title&quot;:&quot;Dampak Pemberian Motivasi dan Insentif Terhadap Kinerja Pegawai pada Perusahaan Rintisan: Literature Review&quot;,&quot;type&quot;:&quot;article-journal&quot;,&quot;volume&quot;:&quot;4&quot;},&quot;uris&quot;:[&quot;http://www.mendeley.com/documents/?uuid=b7888ebd-c873-4d04-828f-caef8ef30c09&quot;],&quot;isTemporary&quot;:false,&quot;legacyDesktopId&quot;:&quot;b7888ebd-c873-4d04-828f-caef8ef30c09&quot;}],&quot;properties&quot;:{&quot;noteIndex&quot;:0},&quot;isEdited&quot;:false,&quot;manualOverride&quot;:{&quot;citeprocText&quot;:&quot;(Sutrisno et al., 2023)&quot;,&quot;isManuallyOverridden&quot;:false,&quot;manualOverrideText&quot;:&quot;&quot;},&quot;citationTag&quot;:&quot;MENDELEY_CITATION_v3_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&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word/webextensions/webextension2.xml><?xml version="1.0" encoding="utf-8"?>
<we:webextension xmlns:we="http://schemas.microsoft.com/office/webextensions/webextension/2010/11" id="{B1B6757A-4916-4F82-B0C3-10078C58ED91}">
  <we:reference id="wa200000368" version="1.0.0.0" store="en-US" storeType="OMEX"/>
  <we:alternateReferences>
    <we:reference id="WA200000368" version="1.0.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Rya21</b:Tag>
    <b:SourceType>DocumentFromInternetSite</b:SourceType>
    <b:Guid>{5700A4FA-B0C9-4011-B941-32B929DFC504}</b:Guid>
    <b:Author>
      <b:Author>
        <b:NameList>
          <b:Person>
            <b:Last>Suherlan</b:Last>
            <b:First>Ryan</b:First>
          </b:Person>
        </b:NameList>
      </b:Author>
    </b:Author>
    <b:Title>Kontan.co.id</b:Title>
    <b:InternetSiteTitle>Kontan.co.id</b:InternetSiteTitle>
    <b:Year>2021</b:Year>
    <b:Month>December</b:Month>
    <b:URL>https://lifestyle.kontan.co.id/news/5-media-sosial-yang-paling-banyak-digunakan-tahun-2021</b:URL>
    <b:RefOrder>3</b:RefOrder>
  </b:Source>
  <b:Source>
    <b:Tag>Dyt21</b:Tag>
    <b:SourceType>DocumentFromInternetSite</b:SourceType>
    <b:Guid>{43FB53A8-B018-444C-904F-94C489D0E683}</b:Guid>
    <b:Author>
      <b:Author>
        <b:NameList>
          <b:Person>
            <b:Last>Novianty</b:Last>
            <b:First>Dythia</b:First>
          </b:Person>
        </b:NameList>
      </b:Author>
    </b:Author>
    <b:Title>suara.com</b:Title>
    <b:InternetSiteTitle>suara.com</b:InternetSiteTitle>
    <b:Year>2021</b:Year>
    <b:Month>December</b:Month>
    <b:URL>https://www.suara.com/tekno/2021/02/15/153000/youtube-rajai-media-sosial-di-indonesia</b:URL>
    <b:RefOrder>4</b:RefOrder>
  </b:Source>
  <b:Source>
    <b:Tag>det22</b:Tag>
    <b:SourceType>DocumentFromInternetSite</b:SourceType>
    <b:Guid>{2E2ECCFF-A17D-42F7-ABA1-021C5F1CEAF5}</b:Guid>
    <b:Author>
      <b:Author>
        <b:Corporate>detikFinance</b:Corporate>
      </b:Author>
    </b:Author>
    <b:Title>detik.com</b:Title>
    <b:InternetSiteTitle>detik.com</b:InternetSiteTitle>
    <b:Year>2022</b:Year>
    <b:Month>June</b:Month>
    <b:URL>https://finance.detik.com/foto-bisnis/d-6133073/jurus-jitu-ajak-milenial-melek-asuransi/2</b:URL>
    <b:RefOrder>5</b:RefOrder>
  </b:Source>
  <b:Source>
    <b:Tag>Pet66</b:Tag>
    <b:SourceType>Book</b:SourceType>
    <b:Guid>{20F9DC65-9A20-455E-9558-6B9607578DE9}</b:Guid>
    <b:Title>The Social Construction of Reality: A Treatise In The Sociology of Knowledge</b:Title>
    <b:Year>1966</b:Year>
    <b:Author>
      <b:Author>
        <b:Corporate>Peter L. Berger and Thomas Luckmann</b:Corporate>
      </b:Author>
    </b:Author>
    <b:City>London</b:City>
    <b:Publisher>Pengiun Books</b:Publisher>
    <b:RefOrder>11</b:RefOrder>
  </b:Source>
  <b:Source>
    <b:Tag>Pro15</b:Tag>
    <b:SourceType>Book</b:SourceType>
    <b:Guid>{2FD69927-D485-4E35-9CAE-2A974A6A6B56}</b:Guid>
    <b:Author>
      <b:Author>
        <b:NameList>
          <b:Person>
            <b:Last>Prof.Dr. H. M. Burhan Bungin. S.Sos.</b:Last>
            <b:First>M.Si.</b:First>
          </b:Person>
        </b:NameList>
      </b:Author>
    </b:Author>
    <b:Title>Konstruksi Sosial Media Massa: Kekuatan Pengaruh Media Massa, Iklan Televisi dan Keputusan Konsumen Serta Kritik Terhadap Peter L. Berger &amp; Thomas Luckmann</b:Title>
    <b:Year>2015</b:Year>
    <b:City>Jakarta</b:City>
    <b:Publisher>Prenadamedia Group</b:Publisher>
    <b:RefOrder>12</b:RefOrder>
  </b:Source>
  <b:Source>
    <b:Tag>Den10</b:Tag>
    <b:SourceType>Book</b:SourceType>
    <b:Guid>{EC2DC7CB-081B-4711-9666-38DC438FF772}</b:Guid>
    <b:Title>McQuail's Mass Communication Theory, 6th ed</b:Title>
    <b:Year>2010</b:Year>
    <b:Author>
      <b:Author>
        <b:NameList>
          <b:Person>
            <b:Last>McQuail</b:Last>
            <b:First>Denis</b:First>
          </b:Person>
        </b:NameList>
      </b:Author>
    </b:Author>
    <b:City>Singapore</b:City>
    <b:Publisher>Sage</b:Publisher>
    <b:RefOrder>13</b:RefOrder>
  </b:Source>
  <b:Source>
    <b:Tag>Ste142</b:Tag>
    <b:SourceType>Book</b:SourceType>
    <b:Guid>{C2A85058-004E-4B8F-8C30-9EF45D84EF4F}</b:Guid>
    <b:Author>
      <b:Author>
        <b:Corporate>Stephen W Littlejohn, Karen A Foss</b:Corporate>
      </b:Author>
    </b:Author>
    <b:Title>Theories of Human Comunication, 9th ed</b:Title>
    <b:Year>2014</b:Year>
    <b:City>Salemba</b:City>
    <b:Publisher>Salemba Humanika</b:Publisher>
    <b:RefOrder>14</b:RefOrder>
  </b:Source>
  <b:Source>
    <b:Tag>Jan14</b:Tag>
    <b:SourceType>Book</b:SourceType>
    <b:Guid>{03D598DF-6ED3-4B5F-98E1-B2D3E0C190EB}</b:Guid>
    <b:Title>Beyond Classical Narration: Transmedial and Unnatural Challenges</b:Title>
    <b:Year>2014</b:Year>
    <b:Author>
      <b:Author>
        <b:Corporate>Jan Alber and Per Krogh Hansen</b:Corporate>
      </b:Author>
    </b:Author>
    <b:City>Koldien</b:City>
    <b:Publisher>Walter de Gruyter GmbH &amp; Co KG</b:Publisher>
    <b:RefOrder>15</b:RefOrder>
  </b:Source>
  <b:Source>
    <b:Tag>MRi19</b:Tag>
    <b:SourceType>JournalArticle</b:SourceType>
    <b:Guid>{F4904252-1A40-4379-AF1C-8B578A717221}</b:Guid>
    <b:Title>When the Truth is Decided by Media Buzzers: The Case of Power Balance</b:Title>
    <b:Year>2019</b:Year>
    <b:Author>
      <b:Author>
        <b:NameList>
          <b:Person>
            <b:Last>Akbar</b:Last>
            <b:First>M.</b:First>
            <b:Middle>Rifaldi</b:Middle>
          </b:Person>
        </b:NameList>
      </b:Author>
    </b:Author>
    <b:JournalName>Jurnal Komunikasi Indonesia</b:JournalName>
    <b:Pages>219-226</b:Pages>
    <b:RefOrder>16</b:RefOrder>
  </b:Source>
  <b:Source>
    <b:Tag>Mor13</b:Tag>
    <b:SourceType>Book</b:SourceType>
    <b:Guid>{BAFBAB6F-2633-445B-9A1A-F41604FFF9B1}</b:Guid>
    <b:Title>Teori Komunikasi: Individu Hingga Massa</b:Title>
    <b:Year>2013</b:Year>
    <b:Author>
      <b:Author>
        <b:NameList>
          <b:Person>
            <b:Last>Morissan</b:Last>
          </b:Person>
        </b:NameList>
      </b:Author>
    </b:Author>
    <b:City>Jakarta</b:City>
    <b:Publisher>Prenadamedia Group</b:Publisher>
    <b:RefOrder>17</b:RefOrder>
  </b:Source>
  <b:Source>
    <b:Tag>Dew17</b:Tag>
    <b:SourceType>JournalArticle</b:SourceType>
    <b:Guid>{B20D7CC8-3E6E-45C9-A87B-4CC1E8BC8B0B}</b:Guid>
    <b:Author>
      <b:Author>
        <b:Corporate>Dewi Kartika Sari and Ester Krisnawati</b:Corporate>
      </b:Author>
    </b:Author>
    <b:Title>The Spread of Nationalism using Social Media</b:Title>
    <b:JournalName>Jurnal Ilmu Komunikasi</b:JournalName>
    <b:Year>2017</b:Year>
    <b:Pages>226-239</b:Pages>
    <b:RefOrder>18</b:RefOrder>
  </b:Source>
  <b:Source>
    <b:Tag>RRa</b:Tag>
    <b:SourceType>JournalArticle</b:SourceType>
    <b:Guid>{96FD0D37-C5E7-4701-A629-D56FE26E55C4}</b:Guid>
    <b:Author>
      <b:Author>
        <b:Corporate>R. Rama Adhypoertra and Yos Horta Meliala</b:Corporate>
      </b:Author>
    </b:Author>
    <b:Title>Analisis Pengaruh menonton Tayangan Uttaran di Anteve Terhadap Prilaku Solsial Ibu Rumah Tangga</b:Title>
    <b:JournalName>Jurnal Pustaka Komunikasi</b:JournalName>
    <b:Year>2018</b:Year>
    <b:Pages>257-266</b:Pages>
    <b:RefOrder>19</b:RefOrder>
  </b:Source>
  <b:Source>
    <b:Tag>Rad18</b:Tag>
    <b:SourceType>JournalArticle</b:SourceType>
    <b:Guid>{5A47DC78-6D7F-4A19-B9ED-0EE3FA1AB4B9}</b:Guid>
    <b:Author>
      <b:Author>
        <b:NameList>
          <b:Person>
            <b:Last>Hamzah</b:Last>
            <b:First>Radja</b:First>
            <b:Middle>Erland</b:Middle>
          </b:Person>
        </b:NameList>
      </b:Author>
    </b:Author>
    <b:Title>Web Series Sebagai Komunikasi Pemasaran Digital Traveloka</b:Title>
    <b:JournalName>Jurnal Pustaka Komunikasi</b:JournalName>
    <b:Year>2018</b:Year>
    <b:Pages>361-374</b:Pages>
    <b:RefOrder>20</b:RefOrder>
  </b:Source>
  <b:Source>
    <b:Tag>Kur15</b:Tag>
    <b:SourceType>JournalArticle</b:SourceType>
    <b:Guid>{98738378-690C-4133-9958-872D20A1DF6A}</b:Guid>
    <b:Author>
      <b:Author>
        <b:NameList>
          <b:Person>
            <b:Last>Arofah</b:Last>
            <b:First>Kurnia</b:First>
          </b:Person>
        </b:NameList>
      </b:Author>
    </b:Author>
    <b:Title>YouTube Sebagai Media Klarifikasi dan Pernyataan Tokoh Politik</b:Title>
    <b:JournalName>Jurnal Ilmu Komunikasi</b:JournalName>
    <b:Year>2015</b:Year>
    <b:Pages>111-123</b:Pages>
    <b:RefOrder>21</b:RefOrder>
  </b:Source>
  <b:Source>
    <b:Tag>Gio17</b:Tag>
    <b:SourceType>JournalArticle</b:SourceType>
    <b:Guid>{D18E1B20-645B-4386-AED2-ED1F006D7161}</b:Guid>
    <b:Author>
      <b:Author>
        <b:NameList>
          <b:Person>
            <b:Last>Mascheroni</b:Last>
            <b:First>Giovanna</b:First>
          </b:Person>
        </b:NameList>
      </b:Author>
    </b:Author>
    <b:Title>A Practice Based Approach to Online Participation: Young People's Participatory Habitus as a Source of Diverse Online Engagement</b:Title>
    <b:JournalName>International Journal of Communication</b:JournalName>
    <b:Year>2017</b:Year>
    <b:Pages>4630-4651</b:Pages>
    <b:RefOrder>22</b:RefOrder>
  </b:Source>
  <b:Source>
    <b:Tag>Sha19</b:Tag>
    <b:SourceType>JournalArticle</b:SourceType>
    <b:Guid>{ED5B1B31-3215-4B63-8445-CD2FE5C50515}</b:Guid>
    <b:Title>The General Insurance Agents' Communication Tools and Its Relationship with Self-Efficacy and Training Effectiveness</b:Title>
    <b:Year>2019</b:Year>
    <b:Author>
      <b:Author>
        <b:Corporate>Sharizal Badishah, Juha Ali, Muhammad Fareed</b:Corporate>
      </b:Author>
    </b:Author>
    <b:JournalName>International Journal of Innovation, Creativity and Change</b:JournalName>
    <b:Pages>1227-1238</b:Pages>
    <b:RefOrder>23</b:RefOrder>
  </b:Source>
  <b:Source>
    <b:Tag>AlT22</b:Tag>
    <b:SourceType>JournalArticle</b:SourceType>
    <b:Guid>{0DDF54D2-BFC6-4410-AC6C-D568100E2FFD}</b:Guid>
    <b:Author>
      <b:Author>
        <b:Corporate>Al Tasya Fitrah, Nuri Aslami</b:Corporate>
      </b:Author>
    </b:Author>
    <b:Title>Peran Agen Dalam Menentukan Perencanaan Pemasaran dan Meningkatkan Minat Nasaah terhadap Produk Asuransi Syariah</b:Title>
    <b:JournalName>Jurnal Pendidikan dan Agama Islam</b:JournalName>
    <b:Year>2022</b:Year>
    <b:Pages>25-33</b:Pages>
    <b:RefOrder>24</b:RefOrder>
  </b:Source>
  <b:Source>
    <b:Tag>Mar21</b:Tag>
    <b:SourceType>JournalArticle</b:SourceType>
    <b:Guid>{D8E70CFE-64D5-4EB6-BA4B-FB8EF2354EAA}</b:Guid>
    <b:Title>Insurance Regulation in Europe: An Analysis of Effectivenes and Efficiency</b:Title>
    <b:Year>2021</b:Year>
    <b:Author>
      <b:Author>
        <b:NameList>
          <b:Person>
            <b:Last>Martin Eling</b:Last>
            <b:First>PH.D</b:First>
          </b:Person>
        </b:NameList>
      </b:Author>
    </b:Author>
    <b:JournalName>Journal of Insurance Regulation</b:JournalName>
    <b:RefOrder>25</b:RefOrder>
  </b:Source>
  <b:Source>
    <b:Tag>Wit18</b:Tag>
    <b:SourceType>JournalArticle</b:SourceType>
    <b:Guid>{6D504EC3-639B-46DE-A68C-901CECC0B142}</b:Guid>
    <b:Author>
      <b:Author>
        <b:Corporate>Witanti Prihatiningsih, Fitria Ayuningtyas</b:Corporate>
      </b:Author>
    </b:Author>
    <b:Title>Analysis of Insurance Agent's Credibility to Customer's Attitude in Buying Poliyc</b:Title>
    <b:JournalName>International Journal of Engineering &amp; Technology</b:JournalName>
    <b:Year>2018</b:Year>
    <b:Pages>564-596</b:Pages>
    <b:RefOrder>26</b:RefOrder>
  </b:Source>
  <b:Source>
    <b:Tag>Wul18</b:Tag>
    <b:SourceType>DocumentFromInternetSite</b:SourceType>
    <b:Guid>{96BBAF50-A8FE-47DC-8FCB-1AC9E1D94523}</b:Guid>
    <b:Title>mix.co.id</b:Title>
    <b:InternetSiteTitle>mix.co.id</b:InternetSiteTitle>
    <b:Year>2018</b:Year>
    <b:Month>January</b:Month>
    <b:URL>http://mix.co.id/marcomm/brand-communication/digital-brandcommunication/efektivitas-kampanye-digital-le-mineral</b:URL>
    <b:Author>
      <b:Author>
        <b:NameList>
          <b:Person>
            <b:Last>Wulandari</b:Last>
          </b:Person>
        </b:NameList>
      </b:Author>
    </b:Author>
    <b:RefOrder>1</b:RefOrder>
  </b:Source>
  <b:Source>
    <b:Tag>Dim22</b:Tag>
    <b:SourceType>DocumentFromInternetSite</b:SourceType>
    <b:Guid>{3322AF46-F78A-474C-9B2D-1AB2FA60BE94}</b:Guid>
    <b:Author>
      <b:Author>
        <b:NameList>
          <b:Person>
            <b:Last>Bayu</b:Last>
            <b:First>Dimas</b:First>
          </b:Person>
        </b:NameList>
      </b:Author>
    </b:Author>
    <b:Title>DataIndonesia.Id</b:Title>
    <b:InternetSiteTitle>DataIndonesia.Id</b:InternetSiteTitle>
    <b:Year>2022</b:Year>
    <b:Month>June</b:Month>
    <b:URL>https://dataindonesia.id/digital/detail/apjii-pengguna-internet-indonesia-tembus-210-juta-pada-2022</b:URL>
    <b:RefOrder>2</b:RefOrder>
  </b:Source>
  <b:Source>
    <b:Tag>Syl22</b:Tag>
    <b:SourceType>InternetSite</b:SourceType>
    <b:Guid>{2700982E-78D9-4DEF-9A3C-D3F1D48F9BD3}</b:Guid>
    <b:Title>https://finance.detik.com/</b:Title>
    <b:Year>2022</b:Year>
    <b:Author>
      <b:Author>
        <b:NameList>
          <b:Person>
            <b:Last>Laucereno</b:Last>
            <b:First>Sylke</b:First>
            <b:Middle>Febrina</b:Middle>
          </b:Person>
        </b:NameList>
      </b:Author>
    </b:Author>
    <b:InternetSiteTitle>detik.com</b:InternetSiteTitle>
    <b:Month>Juni</b:Month>
    <b:Day>10</b:Day>
    <b:URL>https://finance.detik.com/moneter/d-6120991/premi-loyo-pendapatan-industri-asuransi-jiwa-turun-jadi-rp-6227-t</b:URL>
    <b:RefOrder>6</b:RefOrder>
  </b:Source>
  <b:Source>
    <b:Tag>PIM21</b:Tag>
    <b:SourceType>InternetSite</b:SourceType>
    <b:Guid>{D23E3A80-06C7-420A-8B83-DD352AC83756}</b:Guid>
    <b:Author>
      <b:Author>
        <b:NameList>
          <b:Person>
            <b:Last>DPR</b:Last>
            <b:First>PIMPINAN</b:First>
          </b:Person>
        </b:NameList>
      </b:Author>
    </b:Author>
    <b:Title>https://www.dpr.go.id</b:Title>
    <b:InternetSiteTitle>www.dpr.go.id</b:InternetSiteTitle>
    <b:Year>2021</b:Year>
    <b:Month>10</b:Month>
    <b:Day>21</b:Day>
    <b:URL>https://www.dpr.go.id/berita/detail/id/35381/t/DPR%20Minta%20Polri%20Dalami%20Kerugian%20Masyarakat%20Terkait%20Asuransi%20Unit%20Link</b:URL>
    <b:RefOrder>7</b:RefOrder>
  </b:Source>
  <b:Source>
    <b:Tag>Set19</b:Tag>
    <b:SourceType>JournalArticle</b:SourceType>
    <b:Guid>{73ACDC38-99D3-4F61-8048-26A9938811E6}</b:Guid>
    <b:Title>Reception Analysis of Millenials Generation to Ads in Social Media</b:Title>
    <b:Year>2019</b:Year>
    <b:Author>
      <b:Author>
        <b:Corporate>Setiya Hertanti Oktayusita, Basuki Agus Suparno, Christina Rochayanti</b:Corporate>
      </b:Author>
    </b:Author>
    <b:JournalName>Jurnal Ilmu Komunikasi</b:JournalName>
    <b:Pages>125-132</b:Pages>
    <b:RefOrder>8</b:RefOrder>
  </b:Source>
  <b:Source>
    <b:Tag>Rah21</b:Tag>
    <b:SourceType>JournalArticle</b:SourceType>
    <b:Guid>{252FDC1C-8A5E-484A-BC0C-ACA8176656F0}</b:Guid>
    <b:Author>
      <b:Author>
        <b:Corporate>Rahmat Prayogi, Rian Andri Prasetya, Bambang Riadi</b:Corporate>
      </b:Author>
    </b:Author>
    <b:Title>Pelanggaran Prinsip Kesantunan Berbahasa Dalam Komunikasi Generasi Milenial</b:Title>
    <b:JournalName>Jurnal Kata (Bahasa, Sastra, dan Pembelajarannya)</b:JournalName>
    <b:Year>2021</b:Year>
    <b:Pages>30-39</b:Pages>
    <b:RefOrder>9</b:RefOrder>
  </b:Source>
  <b:Source>
    <b:Tag>Ali21</b:Tag>
    <b:SourceType>JournalArticle</b:SourceType>
    <b:Guid>{B6166263-5DD4-4362-AAC1-CCEB9EFD3BBB}</b:Guid>
    <b:Author>
      <b:Author>
        <b:Corporate>Ali Nurdin, Mufti Labib</b:Corporate>
      </b:Author>
    </b:Author>
    <b:Title>Komunikasi Sosial Generasi Milenial di Era Industri 4.0</b:Title>
    <b:JournalName>Communicatus: Jurnal Ilmu Komunikasi</b:JournalName>
    <b:Year>2021</b:Year>
    <b:Pages>231-248</b:Pages>
    <b:RefOrder>10</b:RefOrder>
  </b:Source>
  <b:Source>
    <b:Tag>DrS17</b:Tag>
    <b:SourceType>Book</b:SourceType>
    <b:Guid>{60D37EA3-C0EE-4218-8052-13A4D0DFDEB5}</b:Guid>
    <b:Author>
      <b:Author>
        <b:NameList>
          <b:Person>
            <b:Last>Sudaryono</b:Last>
            <b:First>Dr.</b:First>
          </b:Person>
        </b:NameList>
      </b:Author>
    </b:Author>
    <b:Title>Metodologi Penelitian</b:Title>
    <b:Year>2017</b:Year>
    <b:City>Jakarta</b:City>
    <b:Publisher>Rajawali Pers</b:Publisher>
    <b:RefOrder>27</b:RefOrder>
  </b:Source>
  <b:Source>
    <b:Tag>Pro21</b:Tag>
    <b:SourceType>Book</b:SourceType>
    <b:Guid>{40222062-C9FE-4447-92E2-CDBADAE07E4B}</b:Guid>
    <b:Author>
      <b:Author>
        <b:NameList>
          <b:Person>
            <b:Last>Prof. Dr. H. M. Burhan Bungin</b:Last>
            <b:First>S.Sos.,</b:First>
            <b:Middle>M.Si. Ph.D., CiQaR., CiQnR</b:Middle>
          </b:Person>
        </b:NameList>
      </b:Author>
    </b:Author>
    <b:Title>Penelitian Kualitatif: Komunikasi, Ekonomi, Kebijakan Publik, dan Ilmu Sosial Lainnya Edisi Ketiga</b:Title>
    <b:Year>2021</b:Year>
    <b:City>Jakarta</b:City>
    <b:Publisher>Kencana</b:Publisher>
    <b:RefOrder>28</b:RefOrder>
  </b:Source>
  <b:Source>
    <b:Tag>Pro12</b:Tag>
    <b:SourceType>Book</b:SourceType>
    <b:Guid>{B670DE55-D527-4670-809A-ED5EFDF8E801}</b:Guid>
    <b:Author>
      <b:Author>
        <b:NameList>
          <b:Person>
            <b:Last>Prof. Dr. Drs. Burhan Bungin</b:Last>
            <b:First>M.Si</b:First>
          </b:Person>
        </b:NameList>
      </b:Author>
    </b:Author>
    <b:Title>Analisis Data Penelitian Kualitatif</b:Title>
    <b:Year>2012</b:Year>
    <b:City>Depok</b:City>
    <b:Publisher>Rajagrafindo Persada</b:Publisher>
    <b:RefOrder>29</b:RefOrder>
  </b:Source>
  <b:Source>
    <b:Tag>And18</b:Tag>
    <b:SourceType>Book</b:SourceType>
    <b:Guid>{B4086E18-0032-46B7-B92F-11FD10154CBB}</b:Guid>
    <b:Author>
      <b:Author>
        <b:NameList>
          <b:Person>
            <b:Last>Ronda</b:Last>
            <b:First>Andi</b:First>
            <b:Middle>Mirza</b:Middle>
          </b:Person>
        </b:NameList>
      </b:Author>
    </b:Author>
    <b:Title>Tafsir Kontemporer Ilmu Komunikasi: Tinjauan Teoritis, Episemologi, Aksiologi</b:Title>
    <b:Year>2018</b:Year>
    <b:City>Tangerang</b:City>
    <b:Publisher>Indigo Media</b:Publisher>
    <b:RefOrder>30</b:RefOrder>
  </b:Source>
  <b:Source>
    <b:Tag>Pro19</b:Tag>
    <b:SourceType>Book</b:SourceType>
    <b:Guid>{86D80304-5BB1-4114-8248-FF6AD515042D}</b:Guid>
    <b:Author>
      <b:Author>
        <b:Corporate>Prof. Darmiyati Zuhcidi, Ed.D, Wiwiek Afifah, M.Pd</b:Corporate>
      </b:Author>
    </b:Author>
    <b:Title>Analisis Konten Etnografi &amp; Grounded Theory dan Hermenuitkan dalam Penelitian</b:Title>
    <b:Year>2019</b:Year>
    <b:City>Jakarta</b:City>
    <b:Publisher>PT Bumi Aksara</b:Publisher>
    <b:RefOrder>31</b:RefOrder>
  </b:Source>
  <b:Source>
    <b:Tag>Rad181</b:Tag>
    <b:SourceType>JournalArticle</b:SourceType>
    <b:Guid>{ABA1FCEE-B9D3-4D3B-8C61-69AA4E8BEA6A}</b:Guid>
    <b:Author>
      <b:Author>
        <b:NameList>
          <b:Person>
            <b:Last>Hamzah</b:Last>
            <b:First>Radja</b:First>
            <b:Middle>Erland</b:Middle>
          </b:Person>
        </b:NameList>
      </b:Author>
    </b:Author>
    <b:Title>Web Series Sebagai Komunikasi Pemasaran Digital Traveloka</b:Title>
    <b:JournalName>Jurnal Pustaka Komunikasi</b:JournalName>
    <b:Year>2018</b:Year>
    <b:Pages>361-374</b:Pages>
    <b:RefOrder>32</b:RefOrder>
  </b:Source>
</b:Sources>
</file>

<file path=customXml/itemProps1.xml><?xml version="1.0" encoding="utf-8"?>
<ds:datastoreItem xmlns:ds="http://schemas.openxmlformats.org/officeDocument/2006/customXml" ds:itemID="{4C67E198-690B-428A-8B1A-7F4531D31C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4977</Words>
  <Characters>28375</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Indonesian Journal of Multidisciplinary Science</vt:lpstr>
    </vt:vector>
  </TitlesOfParts>
  <Company/>
  <LinksUpToDate>false</LinksUpToDate>
  <CharactersWithSpaces>33286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Indonesian Journal of Multidisciplinary Science</dc:title>
  <dc:creator>International Journal Labs</dc:creator>
  <cp:keywords>multidisciplinary science</cp:keywords>
  <cp:lastModifiedBy>Elok Nur Affah Al Akromi</cp:lastModifiedBy>
  <cp:revision>2</cp:revision>
  <cp:lastPrinted>2021-08-30T09:30:00Z</cp:lastPrinted>
  <dcterms:created xsi:type="dcterms:W3CDTF">2024-04-29T23:08:00Z</dcterms:created>
  <dcterms:modified xsi:type="dcterms:W3CDTF">2024-04-29T23:08:00Z</dcterms:modified>
  <cp:category>Journal</cp:category>
</cp:coreProperties>
</file>